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34A97D" w14:textId="77777777" w:rsidR="0098791F" w:rsidRPr="005E5765" w:rsidRDefault="0098791F" w:rsidP="005114CC">
      <w:pPr>
        <w:shd w:val="clear" w:color="auto" w:fill="FFFFFF"/>
        <w:spacing w:after="0" w:line="240" w:lineRule="auto"/>
        <w:rPr>
          <w:rFonts w:ascii="Times New Roman" w:eastAsia="Times New Roman" w:hAnsi="Times New Roman" w:cs="Times New Roman"/>
          <w:b/>
          <w:bCs/>
          <w:color w:val="212121"/>
          <w:kern w:val="0"/>
          <w:sz w:val="24"/>
          <w:szCs w:val="24"/>
          <w:lang w:eastAsia="ru-RU"/>
          <w14:ligatures w14:val="none"/>
        </w:rPr>
      </w:pPr>
      <w:r w:rsidRPr="005E5765">
        <w:rPr>
          <w:rFonts w:ascii="Times New Roman" w:eastAsia="Times New Roman" w:hAnsi="Times New Roman" w:cs="Times New Roman"/>
          <w:b/>
          <w:bCs/>
          <w:color w:val="212121"/>
          <w:kern w:val="0"/>
          <w:sz w:val="24"/>
          <w:szCs w:val="24"/>
          <w:lang w:eastAsia="ru-RU"/>
          <w14:ligatures w14:val="none"/>
        </w:rPr>
        <w:t>АДМИНИСТРАЦИЯ                                         </w:t>
      </w:r>
    </w:p>
    <w:p w14:paraId="5E583752" w14:textId="65E3DCCF" w:rsidR="00A04F33" w:rsidRDefault="0098791F" w:rsidP="005114CC">
      <w:pPr>
        <w:shd w:val="clear" w:color="auto" w:fill="FFFFFF"/>
        <w:spacing w:after="0" w:line="240" w:lineRule="auto"/>
        <w:rPr>
          <w:rFonts w:ascii="Times New Roman" w:eastAsia="Times New Roman" w:hAnsi="Times New Roman" w:cs="Times New Roman"/>
          <w:b/>
          <w:bCs/>
          <w:color w:val="212121"/>
          <w:kern w:val="0"/>
          <w:sz w:val="24"/>
          <w:szCs w:val="24"/>
          <w:lang w:eastAsia="ru-RU"/>
          <w14:ligatures w14:val="none"/>
        </w:rPr>
      </w:pPr>
      <w:r w:rsidRPr="005E5765">
        <w:rPr>
          <w:rFonts w:ascii="Times New Roman" w:eastAsia="Times New Roman" w:hAnsi="Times New Roman" w:cs="Times New Roman"/>
          <w:b/>
          <w:bCs/>
          <w:color w:val="212121"/>
          <w:kern w:val="0"/>
          <w:sz w:val="24"/>
          <w:szCs w:val="24"/>
          <w:lang w:eastAsia="ru-RU"/>
          <w14:ligatures w14:val="none"/>
        </w:rPr>
        <w:t>сельского поселения</w:t>
      </w:r>
    </w:p>
    <w:p w14:paraId="7F56DB00" w14:textId="6C53CCC7" w:rsidR="0098791F" w:rsidRPr="005E5765" w:rsidRDefault="00A04F33" w:rsidP="005114CC">
      <w:pPr>
        <w:shd w:val="clear" w:color="auto" w:fill="FFFFFF"/>
        <w:spacing w:after="0" w:line="240" w:lineRule="auto"/>
        <w:rPr>
          <w:rFonts w:ascii="Times New Roman" w:eastAsia="Times New Roman" w:hAnsi="Times New Roman" w:cs="Times New Roman"/>
          <w:b/>
          <w:bCs/>
          <w:color w:val="212121"/>
          <w:kern w:val="0"/>
          <w:sz w:val="24"/>
          <w:szCs w:val="24"/>
          <w:lang w:eastAsia="ru-RU"/>
          <w14:ligatures w14:val="none"/>
        </w:rPr>
      </w:pPr>
      <w:r>
        <w:rPr>
          <w:rFonts w:ascii="Times New Roman" w:eastAsia="Times New Roman" w:hAnsi="Times New Roman" w:cs="Times New Roman"/>
          <w:b/>
          <w:bCs/>
          <w:color w:val="212121"/>
          <w:kern w:val="0"/>
          <w:sz w:val="24"/>
          <w:szCs w:val="24"/>
          <w:lang w:eastAsia="ru-RU"/>
          <w14:ligatures w14:val="none"/>
        </w:rPr>
        <w:t xml:space="preserve">Чувашское </w:t>
      </w:r>
      <w:proofErr w:type="spellStart"/>
      <w:r>
        <w:rPr>
          <w:rFonts w:ascii="Times New Roman" w:eastAsia="Times New Roman" w:hAnsi="Times New Roman" w:cs="Times New Roman"/>
          <w:b/>
          <w:bCs/>
          <w:color w:val="212121"/>
          <w:kern w:val="0"/>
          <w:sz w:val="24"/>
          <w:szCs w:val="24"/>
          <w:lang w:eastAsia="ru-RU"/>
          <w14:ligatures w14:val="none"/>
        </w:rPr>
        <w:t>Урметьево</w:t>
      </w:r>
      <w:proofErr w:type="spellEnd"/>
    </w:p>
    <w:p w14:paraId="421C90DA" w14:textId="0E303F1F" w:rsidR="0098791F" w:rsidRPr="005E5765" w:rsidRDefault="0098791F" w:rsidP="005114CC">
      <w:pPr>
        <w:shd w:val="clear" w:color="auto" w:fill="FFFFFF"/>
        <w:spacing w:after="0" w:line="240" w:lineRule="auto"/>
        <w:rPr>
          <w:rFonts w:ascii="Times New Roman" w:eastAsia="Times New Roman" w:hAnsi="Times New Roman" w:cs="Times New Roman"/>
          <w:b/>
          <w:bCs/>
          <w:color w:val="212121"/>
          <w:kern w:val="0"/>
          <w:sz w:val="24"/>
          <w:szCs w:val="24"/>
          <w:lang w:eastAsia="ru-RU"/>
          <w14:ligatures w14:val="none"/>
        </w:rPr>
      </w:pPr>
      <w:r w:rsidRPr="005E5765">
        <w:rPr>
          <w:rFonts w:ascii="Times New Roman" w:eastAsia="Times New Roman" w:hAnsi="Times New Roman" w:cs="Times New Roman"/>
          <w:b/>
          <w:bCs/>
          <w:color w:val="212121"/>
          <w:kern w:val="0"/>
          <w:sz w:val="24"/>
          <w:szCs w:val="24"/>
          <w:lang w:eastAsia="ru-RU"/>
          <w14:ligatures w14:val="none"/>
        </w:rPr>
        <w:t xml:space="preserve">муниципального района </w:t>
      </w:r>
    </w:p>
    <w:p w14:paraId="4577C404" w14:textId="1B3C840C" w:rsidR="005114CC" w:rsidRPr="005E5765" w:rsidRDefault="005114CC" w:rsidP="005114CC">
      <w:pPr>
        <w:shd w:val="clear" w:color="auto" w:fill="FFFFFF"/>
        <w:spacing w:after="0" w:line="240" w:lineRule="auto"/>
        <w:rPr>
          <w:rFonts w:ascii="Times New Roman" w:eastAsia="Times New Roman" w:hAnsi="Times New Roman" w:cs="Times New Roman"/>
          <w:b/>
          <w:bCs/>
          <w:color w:val="212121"/>
          <w:kern w:val="0"/>
          <w:sz w:val="24"/>
          <w:szCs w:val="24"/>
          <w:lang w:eastAsia="ru-RU"/>
          <w14:ligatures w14:val="none"/>
        </w:rPr>
      </w:pPr>
      <w:r w:rsidRPr="005E5765">
        <w:rPr>
          <w:rFonts w:ascii="Times New Roman" w:eastAsia="Times New Roman" w:hAnsi="Times New Roman" w:cs="Times New Roman"/>
          <w:b/>
          <w:bCs/>
          <w:color w:val="212121"/>
          <w:kern w:val="0"/>
          <w:sz w:val="24"/>
          <w:szCs w:val="24"/>
          <w:lang w:eastAsia="ru-RU"/>
          <w14:ligatures w14:val="none"/>
        </w:rPr>
        <w:t>Челно-Вершинский</w:t>
      </w:r>
    </w:p>
    <w:p w14:paraId="5CEDDB2D" w14:textId="3ECCB374" w:rsidR="0098791F" w:rsidRPr="005E5765" w:rsidRDefault="0098791F" w:rsidP="005114CC">
      <w:pPr>
        <w:shd w:val="clear" w:color="auto" w:fill="FFFFFF"/>
        <w:spacing w:after="0" w:line="240" w:lineRule="auto"/>
        <w:jc w:val="both"/>
        <w:rPr>
          <w:rFonts w:ascii="Times New Roman" w:eastAsia="Times New Roman" w:hAnsi="Times New Roman" w:cs="Times New Roman"/>
          <w:b/>
          <w:bCs/>
          <w:color w:val="212121"/>
          <w:kern w:val="0"/>
          <w:sz w:val="24"/>
          <w:szCs w:val="24"/>
          <w:lang w:eastAsia="ru-RU"/>
          <w14:ligatures w14:val="none"/>
        </w:rPr>
      </w:pPr>
      <w:r w:rsidRPr="005E5765">
        <w:rPr>
          <w:rFonts w:ascii="Times New Roman" w:eastAsia="Times New Roman" w:hAnsi="Times New Roman" w:cs="Times New Roman"/>
          <w:b/>
          <w:bCs/>
          <w:color w:val="212121"/>
          <w:kern w:val="0"/>
          <w:sz w:val="24"/>
          <w:szCs w:val="24"/>
          <w:lang w:eastAsia="ru-RU"/>
          <w14:ligatures w14:val="none"/>
        </w:rPr>
        <w:t>Самарской области</w:t>
      </w:r>
    </w:p>
    <w:p w14:paraId="492CBD11" w14:textId="77777777" w:rsidR="005114CC" w:rsidRPr="005E5765" w:rsidRDefault="005114CC" w:rsidP="005114CC">
      <w:pPr>
        <w:shd w:val="clear" w:color="auto" w:fill="FFFFFF"/>
        <w:spacing w:after="0" w:line="240" w:lineRule="auto"/>
        <w:rPr>
          <w:rFonts w:ascii="Times New Roman" w:eastAsia="Times New Roman" w:hAnsi="Times New Roman" w:cs="Times New Roman"/>
          <w:b/>
          <w:bCs/>
          <w:color w:val="000000"/>
          <w:kern w:val="0"/>
          <w:sz w:val="24"/>
          <w:szCs w:val="24"/>
          <w:shd w:val="clear" w:color="auto" w:fill="FFFFFF"/>
          <w:lang w:eastAsia="ru-RU"/>
          <w14:ligatures w14:val="none"/>
        </w:rPr>
      </w:pPr>
    </w:p>
    <w:p w14:paraId="2BFE4157" w14:textId="74E67BEA" w:rsidR="0098791F" w:rsidRDefault="0098791F" w:rsidP="005114CC">
      <w:pPr>
        <w:shd w:val="clear" w:color="auto" w:fill="FFFFFF"/>
        <w:spacing w:after="0" w:line="240" w:lineRule="auto"/>
        <w:rPr>
          <w:rFonts w:ascii="Times New Roman" w:eastAsia="Times New Roman" w:hAnsi="Times New Roman" w:cs="Times New Roman"/>
          <w:b/>
          <w:bCs/>
          <w:color w:val="000000"/>
          <w:kern w:val="0"/>
          <w:sz w:val="24"/>
          <w:szCs w:val="24"/>
          <w:shd w:val="clear" w:color="auto" w:fill="FFFFFF"/>
          <w:lang w:eastAsia="ru-RU"/>
          <w14:ligatures w14:val="none"/>
        </w:rPr>
      </w:pPr>
      <w:r w:rsidRPr="005E5765">
        <w:rPr>
          <w:rFonts w:ascii="Times New Roman" w:eastAsia="Times New Roman" w:hAnsi="Times New Roman" w:cs="Times New Roman"/>
          <w:b/>
          <w:bCs/>
          <w:color w:val="000000"/>
          <w:kern w:val="0"/>
          <w:sz w:val="24"/>
          <w:szCs w:val="24"/>
          <w:shd w:val="clear" w:color="auto" w:fill="FFFFFF"/>
          <w:lang w:eastAsia="ru-RU"/>
          <w14:ligatures w14:val="none"/>
        </w:rPr>
        <w:t xml:space="preserve"> ПОСТАНОВЛЕНИЕ</w:t>
      </w:r>
    </w:p>
    <w:p w14:paraId="719AEE67" w14:textId="77777777" w:rsidR="00A04F33" w:rsidRPr="005E5765" w:rsidRDefault="00A04F33" w:rsidP="005114CC">
      <w:pPr>
        <w:shd w:val="clear" w:color="auto" w:fill="FFFFFF"/>
        <w:spacing w:after="0" w:line="240" w:lineRule="auto"/>
        <w:rPr>
          <w:rFonts w:ascii="Times New Roman" w:eastAsia="Times New Roman" w:hAnsi="Times New Roman" w:cs="Times New Roman"/>
          <w:color w:val="212121"/>
          <w:kern w:val="0"/>
          <w:sz w:val="24"/>
          <w:szCs w:val="24"/>
          <w:lang w:eastAsia="ru-RU"/>
          <w14:ligatures w14:val="none"/>
        </w:rPr>
      </w:pPr>
    </w:p>
    <w:p w14:paraId="541D60F9" w14:textId="15C794EF" w:rsidR="0098791F" w:rsidRPr="005E5765" w:rsidRDefault="0098791F" w:rsidP="005114CC">
      <w:pPr>
        <w:shd w:val="clear" w:color="auto" w:fill="FFFFFF"/>
        <w:spacing w:after="0" w:line="240" w:lineRule="auto"/>
        <w:rPr>
          <w:rFonts w:ascii="Times New Roman" w:eastAsia="Times New Roman" w:hAnsi="Times New Roman" w:cs="Times New Roman"/>
          <w:color w:val="212121"/>
          <w:kern w:val="0"/>
          <w:sz w:val="24"/>
          <w:szCs w:val="24"/>
          <w:lang w:eastAsia="ru-RU"/>
          <w14:ligatures w14:val="none"/>
        </w:rPr>
      </w:pPr>
      <w:r w:rsidRPr="005E5765">
        <w:rPr>
          <w:rFonts w:ascii="Times New Roman" w:eastAsia="Times New Roman" w:hAnsi="Times New Roman" w:cs="Times New Roman"/>
          <w:color w:val="000000"/>
          <w:kern w:val="0"/>
          <w:sz w:val="24"/>
          <w:szCs w:val="24"/>
          <w:shd w:val="clear" w:color="auto" w:fill="FFFFFF"/>
          <w:lang w:eastAsia="ru-RU"/>
          <w14:ligatures w14:val="none"/>
        </w:rPr>
        <w:t>  от </w:t>
      </w:r>
      <w:r w:rsidR="008E14D1">
        <w:rPr>
          <w:rFonts w:ascii="Times New Roman" w:eastAsia="Times New Roman" w:hAnsi="Times New Roman" w:cs="Times New Roman"/>
          <w:color w:val="000000"/>
          <w:kern w:val="0"/>
          <w:sz w:val="24"/>
          <w:szCs w:val="24"/>
          <w:shd w:val="clear" w:color="auto" w:fill="FFFFFF"/>
          <w:lang w:eastAsia="ru-RU"/>
          <w14:ligatures w14:val="none"/>
        </w:rPr>
        <w:t>12 мая 2025</w:t>
      </w:r>
      <w:r w:rsidRPr="005E5765">
        <w:rPr>
          <w:rFonts w:ascii="Times New Roman" w:eastAsia="Times New Roman" w:hAnsi="Times New Roman" w:cs="Times New Roman"/>
          <w:color w:val="000000"/>
          <w:kern w:val="0"/>
          <w:sz w:val="24"/>
          <w:szCs w:val="24"/>
          <w:shd w:val="clear" w:color="auto" w:fill="FFFFFF"/>
          <w:lang w:eastAsia="ru-RU"/>
          <w14:ligatures w14:val="none"/>
        </w:rPr>
        <w:t xml:space="preserve"> </w:t>
      </w:r>
      <w:r w:rsidRPr="005E5765">
        <w:rPr>
          <w:rFonts w:ascii="Times New Roman" w:eastAsia="Times New Roman" w:hAnsi="Times New Roman" w:cs="Times New Roman"/>
          <w:color w:val="000000"/>
          <w:kern w:val="0"/>
          <w:sz w:val="24"/>
          <w:szCs w:val="24"/>
          <w:u w:val="single"/>
          <w:shd w:val="clear" w:color="auto" w:fill="FFFFFF"/>
          <w:lang w:eastAsia="ru-RU"/>
          <w14:ligatures w14:val="none"/>
        </w:rPr>
        <w:t>года </w:t>
      </w:r>
      <w:r w:rsidRPr="005E5765">
        <w:rPr>
          <w:rFonts w:ascii="Times New Roman" w:eastAsia="Times New Roman" w:hAnsi="Times New Roman" w:cs="Times New Roman"/>
          <w:color w:val="000000"/>
          <w:kern w:val="0"/>
          <w:sz w:val="24"/>
          <w:szCs w:val="24"/>
          <w:shd w:val="clear" w:color="auto" w:fill="FFFFFF"/>
          <w:lang w:eastAsia="ru-RU"/>
          <w14:ligatures w14:val="none"/>
        </w:rPr>
        <w:t> </w:t>
      </w:r>
      <w:r w:rsidRPr="005E5765">
        <w:rPr>
          <w:rFonts w:ascii="Times New Roman" w:eastAsia="Times New Roman" w:hAnsi="Times New Roman" w:cs="Times New Roman"/>
          <w:color w:val="000000"/>
          <w:kern w:val="0"/>
          <w:sz w:val="24"/>
          <w:szCs w:val="24"/>
          <w:u w:val="single"/>
          <w:shd w:val="clear" w:color="auto" w:fill="FFFFFF"/>
          <w:lang w:eastAsia="ru-RU"/>
          <w14:ligatures w14:val="none"/>
        </w:rPr>
        <w:t xml:space="preserve">№ </w:t>
      </w:r>
      <w:r w:rsidR="008E14D1">
        <w:rPr>
          <w:rFonts w:ascii="Times New Roman" w:eastAsia="Times New Roman" w:hAnsi="Times New Roman" w:cs="Times New Roman"/>
          <w:color w:val="000000"/>
          <w:kern w:val="0"/>
          <w:sz w:val="24"/>
          <w:szCs w:val="24"/>
          <w:u w:val="single"/>
          <w:shd w:val="clear" w:color="auto" w:fill="FFFFFF"/>
          <w:lang w:eastAsia="ru-RU"/>
          <w14:ligatures w14:val="none"/>
        </w:rPr>
        <w:t>15</w:t>
      </w:r>
    </w:p>
    <w:p w14:paraId="061E1D68" w14:textId="1D48E19B" w:rsidR="0098791F" w:rsidRPr="005E5765" w:rsidRDefault="0098791F" w:rsidP="005114CC">
      <w:pPr>
        <w:shd w:val="clear" w:color="auto" w:fill="FFFFFF"/>
        <w:spacing w:after="0" w:line="240" w:lineRule="auto"/>
        <w:rPr>
          <w:rFonts w:ascii="Times New Roman" w:eastAsia="Times New Roman" w:hAnsi="Times New Roman" w:cs="Times New Roman"/>
          <w:color w:val="212121"/>
          <w:kern w:val="0"/>
          <w:sz w:val="24"/>
          <w:szCs w:val="24"/>
          <w:lang w:eastAsia="ru-RU"/>
          <w14:ligatures w14:val="none"/>
        </w:rPr>
      </w:pPr>
      <w:r w:rsidRPr="005E5765">
        <w:rPr>
          <w:rFonts w:ascii="Times New Roman" w:eastAsia="Times New Roman" w:hAnsi="Times New Roman" w:cs="Times New Roman"/>
          <w:i/>
          <w:iCs/>
          <w:color w:val="212121"/>
          <w:kern w:val="0"/>
          <w:sz w:val="24"/>
          <w:szCs w:val="24"/>
          <w:shd w:val="clear" w:color="auto" w:fill="FFFFFF"/>
          <w:lang w:eastAsia="ru-RU"/>
          <w14:ligatures w14:val="none"/>
        </w:rPr>
        <w:t>      </w:t>
      </w:r>
      <w:r w:rsidRPr="005E5765">
        <w:rPr>
          <w:rFonts w:ascii="Times New Roman" w:eastAsia="Times New Roman" w:hAnsi="Times New Roman" w:cs="Times New Roman"/>
          <w:color w:val="212121"/>
          <w:kern w:val="0"/>
          <w:sz w:val="24"/>
          <w:szCs w:val="24"/>
          <w:shd w:val="clear" w:color="auto" w:fill="FFFFFF"/>
          <w:lang w:eastAsia="ru-RU"/>
          <w14:ligatures w14:val="none"/>
        </w:rPr>
        <w:t>     </w:t>
      </w:r>
      <w:r w:rsidRPr="005E5765">
        <w:rPr>
          <w:rFonts w:ascii="Times New Roman" w:eastAsia="Times New Roman" w:hAnsi="Times New Roman" w:cs="Times New Roman"/>
          <w:color w:val="000000"/>
          <w:kern w:val="0"/>
          <w:sz w:val="24"/>
          <w:szCs w:val="24"/>
          <w:shd w:val="clear" w:color="auto" w:fill="FFFFFF"/>
          <w:lang w:eastAsia="ru-RU"/>
          <w14:ligatures w14:val="none"/>
        </w:rPr>
        <w:t> </w:t>
      </w:r>
    </w:p>
    <w:p w14:paraId="2FDCB141" w14:textId="77777777" w:rsidR="005114CC" w:rsidRPr="005E5765" w:rsidRDefault="0098791F" w:rsidP="005114CC">
      <w:pPr>
        <w:shd w:val="clear" w:color="auto" w:fill="FFFFFF"/>
        <w:spacing w:after="0" w:line="240" w:lineRule="auto"/>
        <w:jc w:val="both"/>
        <w:rPr>
          <w:rFonts w:ascii="Times New Roman" w:eastAsia="Times New Roman" w:hAnsi="Times New Roman" w:cs="Times New Roman"/>
          <w:b/>
          <w:bCs/>
          <w:color w:val="212121"/>
          <w:kern w:val="0"/>
          <w:sz w:val="24"/>
          <w:szCs w:val="24"/>
          <w:lang w:eastAsia="ru-RU"/>
          <w14:ligatures w14:val="none"/>
        </w:rPr>
      </w:pPr>
      <w:r w:rsidRPr="005E5765">
        <w:rPr>
          <w:rFonts w:ascii="Times New Roman" w:eastAsia="Times New Roman" w:hAnsi="Times New Roman" w:cs="Times New Roman"/>
          <w:b/>
          <w:bCs/>
          <w:color w:val="212121"/>
          <w:kern w:val="0"/>
          <w:sz w:val="24"/>
          <w:szCs w:val="24"/>
          <w:lang w:eastAsia="ru-RU"/>
          <w14:ligatures w14:val="none"/>
        </w:rPr>
        <w:t>Об утверждении Положения</w:t>
      </w:r>
    </w:p>
    <w:p w14:paraId="5D2FD924" w14:textId="16FABBD8" w:rsidR="005114CC" w:rsidRPr="005E5765" w:rsidRDefault="0098791F" w:rsidP="005114CC">
      <w:pPr>
        <w:shd w:val="clear" w:color="auto" w:fill="FFFFFF"/>
        <w:spacing w:after="0" w:line="240" w:lineRule="auto"/>
        <w:jc w:val="both"/>
        <w:rPr>
          <w:rFonts w:ascii="Times New Roman" w:eastAsia="Times New Roman" w:hAnsi="Times New Roman" w:cs="Times New Roman"/>
          <w:b/>
          <w:bCs/>
          <w:color w:val="212121"/>
          <w:kern w:val="0"/>
          <w:sz w:val="24"/>
          <w:szCs w:val="24"/>
          <w:lang w:eastAsia="ru-RU"/>
          <w14:ligatures w14:val="none"/>
        </w:rPr>
      </w:pPr>
      <w:r w:rsidRPr="005E5765">
        <w:rPr>
          <w:rFonts w:ascii="Times New Roman" w:eastAsia="Times New Roman" w:hAnsi="Times New Roman" w:cs="Times New Roman"/>
          <w:b/>
          <w:bCs/>
          <w:color w:val="212121"/>
          <w:kern w:val="0"/>
          <w:sz w:val="24"/>
          <w:szCs w:val="24"/>
          <w:lang w:eastAsia="ru-RU"/>
          <w14:ligatures w14:val="none"/>
        </w:rPr>
        <w:t xml:space="preserve">о порядке реализации функций </w:t>
      </w:r>
    </w:p>
    <w:p w14:paraId="0CFE56B3" w14:textId="77777777" w:rsidR="005114CC" w:rsidRPr="005E5765" w:rsidRDefault="0098791F" w:rsidP="005114CC">
      <w:pPr>
        <w:shd w:val="clear" w:color="auto" w:fill="FFFFFF"/>
        <w:spacing w:after="0" w:line="240" w:lineRule="auto"/>
        <w:jc w:val="both"/>
        <w:rPr>
          <w:rFonts w:ascii="Times New Roman" w:eastAsia="Times New Roman" w:hAnsi="Times New Roman" w:cs="Times New Roman"/>
          <w:b/>
          <w:bCs/>
          <w:color w:val="212121"/>
          <w:kern w:val="0"/>
          <w:sz w:val="24"/>
          <w:szCs w:val="24"/>
          <w:lang w:eastAsia="ru-RU"/>
          <w14:ligatures w14:val="none"/>
        </w:rPr>
      </w:pPr>
      <w:r w:rsidRPr="005E5765">
        <w:rPr>
          <w:rFonts w:ascii="Times New Roman" w:eastAsia="Times New Roman" w:hAnsi="Times New Roman" w:cs="Times New Roman"/>
          <w:b/>
          <w:bCs/>
          <w:color w:val="212121"/>
          <w:kern w:val="0"/>
          <w:sz w:val="24"/>
          <w:szCs w:val="24"/>
          <w:lang w:eastAsia="ru-RU"/>
          <w14:ligatures w14:val="none"/>
        </w:rPr>
        <w:t xml:space="preserve">по выявлению, оценке объектов </w:t>
      </w:r>
    </w:p>
    <w:p w14:paraId="792D9EEE" w14:textId="77777777" w:rsidR="005114CC" w:rsidRPr="005E5765" w:rsidRDefault="0098791F" w:rsidP="005114CC">
      <w:pPr>
        <w:shd w:val="clear" w:color="auto" w:fill="FFFFFF"/>
        <w:spacing w:after="0" w:line="240" w:lineRule="auto"/>
        <w:jc w:val="both"/>
        <w:rPr>
          <w:rFonts w:ascii="Times New Roman" w:eastAsia="Times New Roman" w:hAnsi="Times New Roman" w:cs="Times New Roman"/>
          <w:b/>
          <w:bCs/>
          <w:color w:val="212121"/>
          <w:kern w:val="0"/>
          <w:sz w:val="24"/>
          <w:szCs w:val="24"/>
          <w:lang w:eastAsia="ru-RU"/>
          <w14:ligatures w14:val="none"/>
        </w:rPr>
      </w:pPr>
      <w:r w:rsidRPr="005E5765">
        <w:rPr>
          <w:rFonts w:ascii="Times New Roman" w:eastAsia="Times New Roman" w:hAnsi="Times New Roman" w:cs="Times New Roman"/>
          <w:b/>
          <w:bCs/>
          <w:color w:val="212121"/>
          <w:kern w:val="0"/>
          <w:sz w:val="24"/>
          <w:szCs w:val="24"/>
          <w:lang w:eastAsia="ru-RU"/>
          <w14:ligatures w14:val="none"/>
        </w:rPr>
        <w:t xml:space="preserve">накопленного вреда </w:t>
      </w:r>
      <w:proofErr w:type="gramStart"/>
      <w:r w:rsidRPr="005E5765">
        <w:rPr>
          <w:rFonts w:ascii="Times New Roman" w:eastAsia="Times New Roman" w:hAnsi="Times New Roman" w:cs="Times New Roman"/>
          <w:b/>
          <w:bCs/>
          <w:color w:val="212121"/>
          <w:kern w:val="0"/>
          <w:sz w:val="24"/>
          <w:szCs w:val="24"/>
          <w:lang w:eastAsia="ru-RU"/>
          <w14:ligatures w14:val="none"/>
        </w:rPr>
        <w:t>окружающей</w:t>
      </w:r>
      <w:proofErr w:type="gramEnd"/>
    </w:p>
    <w:p w14:paraId="6776334C" w14:textId="65C0DB35" w:rsidR="005114CC" w:rsidRPr="005E5765" w:rsidRDefault="0098791F" w:rsidP="005114CC">
      <w:pPr>
        <w:shd w:val="clear" w:color="auto" w:fill="FFFFFF"/>
        <w:spacing w:after="0" w:line="240" w:lineRule="auto"/>
        <w:jc w:val="both"/>
        <w:rPr>
          <w:rFonts w:ascii="Times New Roman" w:eastAsia="Times New Roman" w:hAnsi="Times New Roman" w:cs="Times New Roman"/>
          <w:b/>
          <w:bCs/>
          <w:color w:val="212121"/>
          <w:kern w:val="0"/>
          <w:sz w:val="24"/>
          <w:szCs w:val="24"/>
          <w:lang w:eastAsia="ru-RU"/>
          <w14:ligatures w14:val="none"/>
        </w:rPr>
      </w:pPr>
      <w:r w:rsidRPr="005E5765">
        <w:rPr>
          <w:rFonts w:ascii="Times New Roman" w:eastAsia="Times New Roman" w:hAnsi="Times New Roman" w:cs="Times New Roman"/>
          <w:b/>
          <w:bCs/>
          <w:color w:val="212121"/>
          <w:kern w:val="0"/>
          <w:sz w:val="24"/>
          <w:szCs w:val="24"/>
          <w:lang w:eastAsia="ru-RU"/>
          <w14:ligatures w14:val="none"/>
        </w:rPr>
        <w:t xml:space="preserve">среде, организации работ </w:t>
      </w:r>
      <w:proofErr w:type="gramStart"/>
      <w:r w:rsidRPr="005E5765">
        <w:rPr>
          <w:rFonts w:ascii="Times New Roman" w:eastAsia="Times New Roman" w:hAnsi="Times New Roman" w:cs="Times New Roman"/>
          <w:b/>
          <w:bCs/>
          <w:color w:val="212121"/>
          <w:kern w:val="0"/>
          <w:sz w:val="24"/>
          <w:szCs w:val="24"/>
          <w:lang w:eastAsia="ru-RU"/>
          <w14:ligatures w14:val="none"/>
        </w:rPr>
        <w:t>по</w:t>
      </w:r>
      <w:proofErr w:type="gramEnd"/>
    </w:p>
    <w:p w14:paraId="1DD02381" w14:textId="32A66363" w:rsidR="005114CC" w:rsidRPr="005E5765" w:rsidRDefault="0098791F" w:rsidP="005114CC">
      <w:pPr>
        <w:shd w:val="clear" w:color="auto" w:fill="FFFFFF"/>
        <w:spacing w:after="0" w:line="240" w:lineRule="auto"/>
        <w:jc w:val="both"/>
        <w:rPr>
          <w:rFonts w:ascii="Times New Roman" w:eastAsia="Times New Roman" w:hAnsi="Times New Roman" w:cs="Times New Roman"/>
          <w:b/>
          <w:bCs/>
          <w:color w:val="212121"/>
          <w:kern w:val="0"/>
          <w:sz w:val="24"/>
          <w:szCs w:val="24"/>
          <w:lang w:eastAsia="ru-RU"/>
          <w14:ligatures w14:val="none"/>
        </w:rPr>
      </w:pPr>
      <w:r w:rsidRPr="005E5765">
        <w:rPr>
          <w:rFonts w:ascii="Times New Roman" w:eastAsia="Times New Roman" w:hAnsi="Times New Roman" w:cs="Times New Roman"/>
          <w:b/>
          <w:bCs/>
          <w:color w:val="212121"/>
          <w:kern w:val="0"/>
          <w:sz w:val="24"/>
          <w:szCs w:val="24"/>
          <w:lang w:eastAsia="ru-RU"/>
          <w14:ligatures w14:val="none"/>
        </w:rPr>
        <w:t>ликвидации накопленного вреда</w:t>
      </w:r>
    </w:p>
    <w:p w14:paraId="3F54823C" w14:textId="77777777" w:rsidR="00A11B4C" w:rsidRDefault="0098791F" w:rsidP="005114CC">
      <w:pPr>
        <w:shd w:val="clear" w:color="auto" w:fill="FFFFFF"/>
        <w:spacing w:after="0" w:line="240" w:lineRule="auto"/>
        <w:jc w:val="both"/>
        <w:rPr>
          <w:rFonts w:ascii="Times New Roman" w:eastAsia="Times New Roman" w:hAnsi="Times New Roman" w:cs="Times New Roman"/>
          <w:b/>
          <w:bCs/>
          <w:color w:val="212121"/>
          <w:kern w:val="0"/>
          <w:sz w:val="24"/>
          <w:szCs w:val="24"/>
          <w:lang w:eastAsia="ru-RU"/>
          <w14:ligatures w14:val="none"/>
        </w:rPr>
      </w:pPr>
      <w:r w:rsidRPr="005E5765">
        <w:rPr>
          <w:rFonts w:ascii="Times New Roman" w:eastAsia="Times New Roman" w:hAnsi="Times New Roman" w:cs="Times New Roman"/>
          <w:b/>
          <w:bCs/>
          <w:color w:val="212121"/>
          <w:kern w:val="0"/>
          <w:sz w:val="24"/>
          <w:szCs w:val="24"/>
          <w:lang w:eastAsia="ru-RU"/>
          <w14:ligatures w14:val="none"/>
        </w:rPr>
        <w:t>окружающей среде на территории</w:t>
      </w:r>
    </w:p>
    <w:p w14:paraId="7C90BF23" w14:textId="44B54182" w:rsidR="00A11B4C" w:rsidRDefault="0098791F" w:rsidP="005114CC">
      <w:pPr>
        <w:shd w:val="clear" w:color="auto" w:fill="FFFFFF"/>
        <w:spacing w:after="0" w:line="240" w:lineRule="auto"/>
        <w:jc w:val="both"/>
        <w:rPr>
          <w:rFonts w:ascii="Times New Roman" w:eastAsia="Times New Roman" w:hAnsi="Times New Roman" w:cs="Times New Roman"/>
          <w:b/>
          <w:bCs/>
          <w:color w:val="212121"/>
          <w:kern w:val="0"/>
          <w:sz w:val="24"/>
          <w:szCs w:val="24"/>
          <w:lang w:eastAsia="ru-RU"/>
          <w14:ligatures w14:val="none"/>
        </w:rPr>
      </w:pPr>
      <w:r w:rsidRPr="005E5765">
        <w:rPr>
          <w:rFonts w:ascii="Times New Roman" w:eastAsia="Times New Roman" w:hAnsi="Times New Roman" w:cs="Times New Roman"/>
          <w:b/>
          <w:bCs/>
          <w:color w:val="212121"/>
          <w:kern w:val="0"/>
          <w:sz w:val="24"/>
          <w:szCs w:val="24"/>
          <w:lang w:eastAsia="ru-RU"/>
          <w14:ligatures w14:val="none"/>
        </w:rPr>
        <w:t xml:space="preserve"> сельского поселения </w:t>
      </w:r>
      <w:proofErr w:type="gramStart"/>
      <w:r w:rsidR="00A04F33">
        <w:rPr>
          <w:rFonts w:ascii="Times New Roman" w:eastAsia="Times New Roman" w:hAnsi="Times New Roman" w:cs="Times New Roman"/>
          <w:b/>
          <w:bCs/>
          <w:color w:val="212121"/>
          <w:kern w:val="0"/>
          <w:sz w:val="24"/>
          <w:szCs w:val="24"/>
          <w:lang w:eastAsia="ru-RU"/>
          <w14:ligatures w14:val="none"/>
        </w:rPr>
        <w:t>Чувашское</w:t>
      </w:r>
      <w:proofErr w:type="gramEnd"/>
      <w:r w:rsidR="00A04F33">
        <w:rPr>
          <w:rFonts w:ascii="Times New Roman" w:eastAsia="Times New Roman" w:hAnsi="Times New Roman" w:cs="Times New Roman"/>
          <w:b/>
          <w:bCs/>
          <w:color w:val="212121"/>
          <w:kern w:val="0"/>
          <w:sz w:val="24"/>
          <w:szCs w:val="24"/>
          <w:lang w:eastAsia="ru-RU"/>
          <w14:ligatures w14:val="none"/>
        </w:rPr>
        <w:t xml:space="preserve"> </w:t>
      </w:r>
      <w:proofErr w:type="spellStart"/>
      <w:r w:rsidR="00A04F33">
        <w:rPr>
          <w:rFonts w:ascii="Times New Roman" w:eastAsia="Times New Roman" w:hAnsi="Times New Roman" w:cs="Times New Roman"/>
          <w:b/>
          <w:bCs/>
          <w:color w:val="212121"/>
          <w:kern w:val="0"/>
          <w:sz w:val="24"/>
          <w:szCs w:val="24"/>
          <w:lang w:eastAsia="ru-RU"/>
          <w14:ligatures w14:val="none"/>
        </w:rPr>
        <w:t>Урметьево</w:t>
      </w:r>
      <w:proofErr w:type="spellEnd"/>
      <w:r w:rsidRPr="005E5765">
        <w:rPr>
          <w:rFonts w:ascii="Times New Roman" w:eastAsia="Times New Roman" w:hAnsi="Times New Roman" w:cs="Times New Roman"/>
          <w:b/>
          <w:bCs/>
          <w:color w:val="212121"/>
          <w:kern w:val="0"/>
          <w:sz w:val="24"/>
          <w:szCs w:val="24"/>
          <w:lang w:eastAsia="ru-RU"/>
          <w14:ligatures w14:val="none"/>
        </w:rPr>
        <w:t> </w:t>
      </w:r>
    </w:p>
    <w:p w14:paraId="7B4883C8" w14:textId="4D2416EF" w:rsidR="005114CC" w:rsidRPr="005E5765" w:rsidRDefault="0098791F" w:rsidP="005114CC">
      <w:pPr>
        <w:shd w:val="clear" w:color="auto" w:fill="FFFFFF"/>
        <w:spacing w:after="0" w:line="240" w:lineRule="auto"/>
        <w:jc w:val="both"/>
        <w:rPr>
          <w:rFonts w:ascii="Times New Roman" w:eastAsia="Times New Roman" w:hAnsi="Times New Roman" w:cs="Times New Roman"/>
          <w:b/>
          <w:bCs/>
          <w:color w:val="212121"/>
          <w:kern w:val="0"/>
          <w:sz w:val="24"/>
          <w:szCs w:val="24"/>
          <w:lang w:eastAsia="ru-RU"/>
          <w14:ligatures w14:val="none"/>
        </w:rPr>
      </w:pPr>
      <w:r w:rsidRPr="005E5765">
        <w:rPr>
          <w:rFonts w:ascii="Times New Roman" w:eastAsia="Times New Roman" w:hAnsi="Times New Roman" w:cs="Times New Roman"/>
          <w:b/>
          <w:bCs/>
          <w:color w:val="212121"/>
          <w:kern w:val="0"/>
          <w:sz w:val="24"/>
          <w:szCs w:val="24"/>
          <w:lang w:eastAsia="ru-RU"/>
          <w14:ligatures w14:val="none"/>
        </w:rPr>
        <w:t xml:space="preserve">муниципального района </w:t>
      </w:r>
    </w:p>
    <w:p w14:paraId="53DC38AA" w14:textId="673D4B93" w:rsidR="0098791F" w:rsidRPr="005E5765" w:rsidRDefault="005114CC" w:rsidP="005114CC">
      <w:pPr>
        <w:shd w:val="clear" w:color="auto" w:fill="FFFFFF"/>
        <w:spacing w:after="0" w:line="240" w:lineRule="auto"/>
        <w:jc w:val="both"/>
        <w:rPr>
          <w:rFonts w:ascii="Times New Roman" w:eastAsia="Times New Roman" w:hAnsi="Times New Roman" w:cs="Times New Roman"/>
          <w:color w:val="212121"/>
          <w:kern w:val="0"/>
          <w:sz w:val="24"/>
          <w:szCs w:val="24"/>
          <w:lang w:eastAsia="ru-RU"/>
          <w14:ligatures w14:val="none"/>
        </w:rPr>
      </w:pPr>
      <w:r w:rsidRPr="005E5765">
        <w:rPr>
          <w:rFonts w:ascii="Times New Roman" w:eastAsia="Times New Roman" w:hAnsi="Times New Roman" w:cs="Times New Roman"/>
          <w:b/>
          <w:bCs/>
          <w:color w:val="212121"/>
          <w:kern w:val="0"/>
          <w:sz w:val="24"/>
          <w:szCs w:val="24"/>
          <w:lang w:eastAsia="ru-RU"/>
          <w14:ligatures w14:val="none"/>
        </w:rPr>
        <w:t>Челно-Вершинский</w:t>
      </w:r>
      <w:r w:rsidR="0098791F" w:rsidRPr="005E5765">
        <w:rPr>
          <w:rFonts w:ascii="Times New Roman" w:eastAsia="Times New Roman" w:hAnsi="Times New Roman" w:cs="Times New Roman"/>
          <w:b/>
          <w:bCs/>
          <w:color w:val="212121"/>
          <w:kern w:val="0"/>
          <w:sz w:val="24"/>
          <w:szCs w:val="24"/>
          <w:lang w:eastAsia="ru-RU"/>
          <w14:ligatures w14:val="none"/>
        </w:rPr>
        <w:t xml:space="preserve"> Самарской области.</w:t>
      </w:r>
    </w:p>
    <w:p w14:paraId="4276B2CA" w14:textId="77777777" w:rsidR="0098791F" w:rsidRPr="005E5765" w:rsidRDefault="0098791F" w:rsidP="0098791F">
      <w:pPr>
        <w:shd w:val="clear" w:color="auto" w:fill="FFFFFF"/>
        <w:spacing w:after="0" w:line="240" w:lineRule="auto"/>
        <w:jc w:val="center"/>
        <w:rPr>
          <w:rFonts w:ascii="Times New Roman" w:eastAsia="Times New Roman" w:hAnsi="Times New Roman" w:cs="Times New Roman"/>
          <w:color w:val="212121"/>
          <w:kern w:val="0"/>
          <w:sz w:val="24"/>
          <w:szCs w:val="24"/>
          <w:lang w:eastAsia="ru-RU"/>
          <w14:ligatures w14:val="none"/>
        </w:rPr>
      </w:pPr>
      <w:r w:rsidRPr="005E5765">
        <w:rPr>
          <w:rFonts w:ascii="Times New Roman" w:eastAsia="Times New Roman" w:hAnsi="Times New Roman" w:cs="Times New Roman"/>
          <w:color w:val="212121"/>
          <w:kern w:val="0"/>
          <w:sz w:val="24"/>
          <w:szCs w:val="24"/>
          <w:lang w:eastAsia="ru-RU"/>
          <w14:ligatures w14:val="none"/>
        </w:rPr>
        <w:t> </w:t>
      </w:r>
    </w:p>
    <w:p w14:paraId="53D07009" w14:textId="77777777" w:rsidR="005114CC" w:rsidRPr="005E5765" w:rsidRDefault="005114CC" w:rsidP="0098791F">
      <w:pPr>
        <w:shd w:val="clear" w:color="auto" w:fill="FFFFFF"/>
        <w:spacing w:after="0" w:line="240" w:lineRule="auto"/>
        <w:jc w:val="center"/>
        <w:rPr>
          <w:rFonts w:ascii="Times New Roman" w:eastAsia="Times New Roman" w:hAnsi="Times New Roman" w:cs="Times New Roman"/>
          <w:color w:val="212121"/>
          <w:kern w:val="0"/>
          <w:sz w:val="24"/>
          <w:szCs w:val="24"/>
          <w:lang w:eastAsia="ru-RU"/>
          <w14:ligatures w14:val="none"/>
        </w:rPr>
      </w:pPr>
    </w:p>
    <w:p w14:paraId="5EB5D1D6" w14:textId="212EAE08" w:rsidR="0098791F" w:rsidRPr="005E5765"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5E5765">
        <w:rPr>
          <w:rFonts w:ascii="Times New Roman" w:eastAsia="Times New Roman" w:hAnsi="Times New Roman" w:cs="Times New Roman"/>
          <w:color w:val="212121"/>
          <w:kern w:val="0"/>
          <w:sz w:val="24"/>
          <w:szCs w:val="24"/>
          <w:lang w:eastAsia="ru-RU"/>
          <w14:ligatures w14:val="none"/>
        </w:rPr>
        <w:t>        </w:t>
      </w:r>
      <w:proofErr w:type="gramStart"/>
      <w:r w:rsidRPr="005E5765">
        <w:rPr>
          <w:rFonts w:ascii="Times New Roman" w:eastAsia="Times New Roman" w:hAnsi="Times New Roman" w:cs="Times New Roman"/>
          <w:color w:val="212121"/>
          <w:kern w:val="0"/>
          <w:sz w:val="24"/>
          <w:szCs w:val="24"/>
          <w:lang w:eastAsia="ru-RU"/>
          <w14:ligatures w14:val="none"/>
        </w:rPr>
        <w:t xml:space="preserve">В целях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сельского поселения </w:t>
      </w:r>
      <w:bookmarkStart w:id="0" w:name="_Hlk196307891"/>
      <w:r w:rsidR="00A04F33" w:rsidRPr="00A04F33">
        <w:rPr>
          <w:rFonts w:ascii="Times New Roman" w:eastAsia="Times New Roman" w:hAnsi="Times New Roman" w:cs="Times New Roman"/>
          <w:bCs/>
          <w:color w:val="212121"/>
          <w:kern w:val="0"/>
          <w:sz w:val="24"/>
          <w:szCs w:val="24"/>
          <w:lang w:eastAsia="ru-RU"/>
          <w14:ligatures w14:val="none"/>
        </w:rPr>
        <w:t xml:space="preserve">Чувашское </w:t>
      </w:r>
      <w:proofErr w:type="spellStart"/>
      <w:r w:rsidR="00A04F33" w:rsidRPr="00A04F33">
        <w:rPr>
          <w:rFonts w:ascii="Times New Roman" w:eastAsia="Times New Roman" w:hAnsi="Times New Roman" w:cs="Times New Roman"/>
          <w:bCs/>
          <w:color w:val="212121"/>
          <w:kern w:val="0"/>
          <w:sz w:val="24"/>
          <w:szCs w:val="24"/>
          <w:lang w:eastAsia="ru-RU"/>
          <w14:ligatures w14:val="none"/>
        </w:rPr>
        <w:t>Урметьево</w:t>
      </w:r>
      <w:proofErr w:type="spellEnd"/>
      <w:r w:rsidR="00A04F33" w:rsidRPr="00A04F33">
        <w:rPr>
          <w:rFonts w:ascii="Times New Roman" w:eastAsia="Times New Roman" w:hAnsi="Times New Roman" w:cs="Times New Roman"/>
          <w:b/>
          <w:bCs/>
          <w:color w:val="212121"/>
          <w:kern w:val="0"/>
          <w:sz w:val="24"/>
          <w:szCs w:val="24"/>
          <w:lang w:eastAsia="ru-RU"/>
          <w14:ligatures w14:val="none"/>
        </w:rPr>
        <w:t> </w:t>
      </w:r>
      <w:r w:rsidR="00A04F33" w:rsidRPr="00A04F33">
        <w:rPr>
          <w:rFonts w:ascii="Times New Roman" w:eastAsia="Times New Roman" w:hAnsi="Times New Roman" w:cs="Times New Roman"/>
          <w:color w:val="212121"/>
          <w:kern w:val="0"/>
          <w:sz w:val="24"/>
          <w:szCs w:val="24"/>
          <w:lang w:eastAsia="ru-RU"/>
          <w14:ligatures w14:val="none"/>
        </w:rPr>
        <w:t xml:space="preserve"> </w:t>
      </w:r>
      <w:r w:rsidRPr="005E5765">
        <w:rPr>
          <w:rFonts w:ascii="Times New Roman" w:eastAsia="Times New Roman" w:hAnsi="Times New Roman" w:cs="Times New Roman"/>
          <w:color w:val="212121"/>
          <w:kern w:val="0"/>
          <w:sz w:val="24"/>
          <w:szCs w:val="24"/>
          <w:lang w:eastAsia="ru-RU"/>
          <w14:ligatures w14:val="none"/>
        </w:rPr>
        <w:t xml:space="preserve">муниципального района </w:t>
      </w:r>
      <w:proofErr w:type="spellStart"/>
      <w:r w:rsidR="005114CC" w:rsidRPr="005E5765">
        <w:rPr>
          <w:rFonts w:ascii="Times New Roman" w:eastAsia="Times New Roman" w:hAnsi="Times New Roman" w:cs="Times New Roman"/>
          <w:color w:val="212121"/>
          <w:kern w:val="0"/>
          <w:sz w:val="24"/>
          <w:szCs w:val="24"/>
          <w:lang w:eastAsia="ru-RU"/>
          <w14:ligatures w14:val="none"/>
        </w:rPr>
        <w:t>Челно-Вершинский</w:t>
      </w:r>
      <w:bookmarkEnd w:id="0"/>
      <w:proofErr w:type="spellEnd"/>
      <w:r w:rsidRPr="005E5765">
        <w:rPr>
          <w:rFonts w:ascii="Times New Roman" w:eastAsia="Times New Roman" w:hAnsi="Times New Roman" w:cs="Times New Roman"/>
          <w:color w:val="212121"/>
          <w:kern w:val="0"/>
          <w:sz w:val="24"/>
          <w:szCs w:val="24"/>
          <w:lang w:eastAsia="ru-RU"/>
          <w14:ligatures w14:val="none"/>
        </w:rPr>
        <w:t xml:space="preserve"> Самарской области</w:t>
      </w:r>
      <w:r w:rsidRPr="005E5765">
        <w:rPr>
          <w:rFonts w:ascii="Times New Roman" w:eastAsia="Times New Roman" w:hAnsi="Times New Roman" w:cs="Times New Roman"/>
          <w:i/>
          <w:iCs/>
          <w:color w:val="212121"/>
          <w:kern w:val="0"/>
          <w:sz w:val="24"/>
          <w:szCs w:val="24"/>
          <w:lang w:eastAsia="ru-RU"/>
          <w14:ligatures w14:val="none"/>
        </w:rPr>
        <w:t>,</w:t>
      </w:r>
      <w:r w:rsidRPr="005E5765">
        <w:rPr>
          <w:rFonts w:ascii="Times New Roman" w:eastAsia="Times New Roman" w:hAnsi="Times New Roman" w:cs="Times New Roman"/>
          <w:color w:val="212121"/>
          <w:kern w:val="0"/>
          <w:sz w:val="24"/>
          <w:szCs w:val="24"/>
          <w:lang w:eastAsia="ru-RU"/>
          <w14:ligatures w14:val="none"/>
        </w:rPr>
        <w:t> руководствуясь статьями 80.1, 80.2 Федерального закона от 10.01.2002 № 7-ФЗ «Об охране окружающей среды» (в редакции Федерального закона от 04.08.2023 г. № 449-ФЗ), Постановлением Правительства РФ от 27.12.2023 № 2323 "Об утверждении</w:t>
      </w:r>
      <w:proofErr w:type="gramEnd"/>
      <w:r w:rsidRPr="005E5765">
        <w:rPr>
          <w:rFonts w:ascii="Times New Roman" w:eastAsia="Times New Roman" w:hAnsi="Times New Roman" w:cs="Times New Roman"/>
          <w:color w:val="212121"/>
          <w:kern w:val="0"/>
          <w:sz w:val="24"/>
          <w:szCs w:val="24"/>
          <w:lang w:eastAsia="ru-RU"/>
          <w14:ligatures w14:val="none"/>
        </w:rPr>
        <w:t xml:space="preserve"> Правил организации ликвидации накопленного вреда окружающей среде" руководствуясь Уставом сельского поселения</w:t>
      </w:r>
      <w:r w:rsidR="00A04F33" w:rsidRPr="00A04F33">
        <w:t xml:space="preserve"> </w:t>
      </w:r>
      <w:proofErr w:type="gramStart"/>
      <w:r w:rsidR="00A04F33" w:rsidRPr="00A04F33">
        <w:rPr>
          <w:rFonts w:ascii="Times New Roman" w:eastAsia="Times New Roman" w:hAnsi="Times New Roman" w:cs="Times New Roman"/>
          <w:color w:val="212121"/>
          <w:kern w:val="0"/>
          <w:sz w:val="24"/>
          <w:szCs w:val="24"/>
          <w:lang w:eastAsia="ru-RU"/>
          <w14:ligatures w14:val="none"/>
        </w:rPr>
        <w:t>Чувашское</w:t>
      </w:r>
      <w:proofErr w:type="gramEnd"/>
      <w:r w:rsidR="00A04F33" w:rsidRPr="00A04F33">
        <w:rPr>
          <w:rFonts w:ascii="Times New Roman" w:eastAsia="Times New Roman" w:hAnsi="Times New Roman" w:cs="Times New Roman"/>
          <w:color w:val="212121"/>
          <w:kern w:val="0"/>
          <w:sz w:val="24"/>
          <w:szCs w:val="24"/>
          <w:lang w:eastAsia="ru-RU"/>
          <w14:ligatures w14:val="none"/>
        </w:rPr>
        <w:t xml:space="preserve"> </w:t>
      </w:r>
      <w:proofErr w:type="spellStart"/>
      <w:r w:rsidR="00A04F33" w:rsidRPr="00A04F33">
        <w:rPr>
          <w:rFonts w:ascii="Times New Roman" w:eastAsia="Times New Roman" w:hAnsi="Times New Roman" w:cs="Times New Roman"/>
          <w:color w:val="212121"/>
          <w:kern w:val="0"/>
          <w:sz w:val="24"/>
          <w:szCs w:val="24"/>
          <w:lang w:eastAsia="ru-RU"/>
          <w14:ligatures w14:val="none"/>
        </w:rPr>
        <w:t>Урметьево</w:t>
      </w:r>
      <w:proofErr w:type="spellEnd"/>
      <w:r w:rsidR="00A04F33" w:rsidRPr="00A04F33">
        <w:rPr>
          <w:rFonts w:ascii="Times New Roman" w:eastAsia="Times New Roman" w:hAnsi="Times New Roman" w:cs="Times New Roman"/>
          <w:color w:val="212121"/>
          <w:kern w:val="0"/>
          <w:sz w:val="24"/>
          <w:szCs w:val="24"/>
          <w:lang w:eastAsia="ru-RU"/>
          <w14:ligatures w14:val="none"/>
        </w:rPr>
        <w:t xml:space="preserve">  </w:t>
      </w:r>
      <w:r w:rsidR="005114CC" w:rsidRPr="005E5765">
        <w:rPr>
          <w:rFonts w:ascii="Times New Roman" w:eastAsia="Times New Roman" w:hAnsi="Times New Roman" w:cs="Times New Roman"/>
          <w:color w:val="212121"/>
          <w:kern w:val="0"/>
          <w:sz w:val="24"/>
          <w:szCs w:val="24"/>
          <w:lang w:eastAsia="ru-RU"/>
          <w14:ligatures w14:val="none"/>
        </w:rPr>
        <w:t xml:space="preserve">муниципального района </w:t>
      </w:r>
      <w:proofErr w:type="spellStart"/>
      <w:r w:rsidR="005114CC" w:rsidRPr="005E5765">
        <w:rPr>
          <w:rFonts w:ascii="Times New Roman" w:eastAsia="Times New Roman" w:hAnsi="Times New Roman" w:cs="Times New Roman"/>
          <w:color w:val="212121"/>
          <w:kern w:val="0"/>
          <w:sz w:val="24"/>
          <w:szCs w:val="24"/>
          <w:lang w:eastAsia="ru-RU"/>
          <w14:ligatures w14:val="none"/>
        </w:rPr>
        <w:t>Челно-Вершинский</w:t>
      </w:r>
      <w:proofErr w:type="spellEnd"/>
      <w:r w:rsidRPr="005E5765">
        <w:rPr>
          <w:rFonts w:ascii="Times New Roman" w:eastAsia="Times New Roman" w:hAnsi="Times New Roman" w:cs="Times New Roman"/>
          <w:color w:val="212121"/>
          <w:kern w:val="0"/>
          <w:sz w:val="24"/>
          <w:szCs w:val="24"/>
          <w:lang w:eastAsia="ru-RU"/>
          <w14:ligatures w14:val="none"/>
        </w:rPr>
        <w:t xml:space="preserve"> Самарской области  </w:t>
      </w:r>
    </w:p>
    <w:p w14:paraId="2999FA63" w14:textId="77777777" w:rsidR="005E5765" w:rsidRDefault="005E5765" w:rsidP="005E53C9">
      <w:pPr>
        <w:shd w:val="clear" w:color="auto" w:fill="FFFFFF"/>
        <w:spacing w:after="100" w:afterAutospacing="1" w:line="240" w:lineRule="auto"/>
        <w:jc w:val="center"/>
        <w:rPr>
          <w:rFonts w:ascii="Times New Roman" w:eastAsia="Times New Roman" w:hAnsi="Times New Roman" w:cs="Times New Roman"/>
          <w:b/>
          <w:bCs/>
          <w:color w:val="212121"/>
          <w:kern w:val="0"/>
          <w:sz w:val="24"/>
          <w:szCs w:val="24"/>
          <w:lang w:eastAsia="ru-RU"/>
          <w14:ligatures w14:val="none"/>
        </w:rPr>
      </w:pPr>
    </w:p>
    <w:p w14:paraId="3047310E" w14:textId="57FD4056" w:rsidR="0098791F" w:rsidRPr="005E5765" w:rsidRDefault="0098791F" w:rsidP="005E53C9">
      <w:pPr>
        <w:shd w:val="clear" w:color="auto" w:fill="FFFFFF"/>
        <w:spacing w:after="100" w:afterAutospacing="1" w:line="240" w:lineRule="auto"/>
        <w:jc w:val="center"/>
        <w:rPr>
          <w:rFonts w:ascii="Times New Roman" w:eastAsia="Times New Roman" w:hAnsi="Times New Roman" w:cs="Times New Roman"/>
          <w:color w:val="212121"/>
          <w:kern w:val="0"/>
          <w:sz w:val="24"/>
          <w:szCs w:val="24"/>
          <w:lang w:eastAsia="ru-RU"/>
          <w14:ligatures w14:val="none"/>
        </w:rPr>
      </w:pPr>
      <w:r w:rsidRPr="005E5765">
        <w:rPr>
          <w:rFonts w:ascii="Times New Roman" w:eastAsia="Times New Roman" w:hAnsi="Times New Roman" w:cs="Times New Roman"/>
          <w:b/>
          <w:bCs/>
          <w:color w:val="212121"/>
          <w:kern w:val="0"/>
          <w:sz w:val="24"/>
          <w:szCs w:val="24"/>
          <w:lang w:eastAsia="ru-RU"/>
          <w14:ligatures w14:val="none"/>
        </w:rPr>
        <w:t>ПОСТАНОВЛЯ</w:t>
      </w:r>
      <w:r w:rsidR="005E53C9" w:rsidRPr="005E5765">
        <w:rPr>
          <w:rFonts w:ascii="Times New Roman" w:eastAsia="Times New Roman" w:hAnsi="Times New Roman" w:cs="Times New Roman"/>
          <w:b/>
          <w:bCs/>
          <w:color w:val="212121"/>
          <w:kern w:val="0"/>
          <w:sz w:val="24"/>
          <w:szCs w:val="24"/>
          <w:lang w:eastAsia="ru-RU"/>
          <w14:ligatures w14:val="none"/>
        </w:rPr>
        <w:t>ЕТ</w:t>
      </w:r>
      <w:r w:rsidRPr="005E5765">
        <w:rPr>
          <w:rFonts w:ascii="Times New Roman" w:eastAsia="Times New Roman" w:hAnsi="Times New Roman" w:cs="Times New Roman"/>
          <w:b/>
          <w:bCs/>
          <w:color w:val="212121"/>
          <w:kern w:val="0"/>
          <w:sz w:val="24"/>
          <w:szCs w:val="24"/>
          <w:lang w:eastAsia="ru-RU"/>
          <w14:ligatures w14:val="none"/>
        </w:rPr>
        <w:t>:</w:t>
      </w:r>
    </w:p>
    <w:p w14:paraId="2C94530E" w14:textId="0128CB20" w:rsidR="0098791F" w:rsidRPr="005E5765" w:rsidRDefault="005E53C9" w:rsidP="005E53C9">
      <w:pPr>
        <w:shd w:val="clear" w:color="auto" w:fill="FFFFFF"/>
        <w:spacing w:after="100" w:afterAutospacing="1" w:line="240" w:lineRule="auto"/>
        <w:jc w:val="both"/>
        <w:rPr>
          <w:rFonts w:ascii="Times New Roman" w:eastAsia="Times New Roman" w:hAnsi="Times New Roman" w:cs="Times New Roman"/>
          <w:color w:val="212121"/>
          <w:kern w:val="0"/>
          <w:sz w:val="24"/>
          <w:szCs w:val="24"/>
          <w:lang w:eastAsia="ru-RU"/>
          <w14:ligatures w14:val="none"/>
        </w:rPr>
      </w:pPr>
      <w:r w:rsidRPr="005E5765">
        <w:rPr>
          <w:rFonts w:ascii="Times New Roman" w:eastAsia="Times New Roman" w:hAnsi="Times New Roman" w:cs="Times New Roman"/>
          <w:color w:val="212121"/>
          <w:kern w:val="0"/>
          <w:sz w:val="24"/>
          <w:szCs w:val="24"/>
          <w:lang w:eastAsia="ru-RU"/>
          <w14:ligatures w14:val="none"/>
        </w:rPr>
        <w:t>1</w:t>
      </w:r>
      <w:r w:rsidR="0098791F" w:rsidRPr="005E5765">
        <w:rPr>
          <w:rFonts w:ascii="Times New Roman" w:eastAsia="Times New Roman" w:hAnsi="Times New Roman" w:cs="Times New Roman"/>
          <w:color w:val="212121"/>
          <w:kern w:val="0"/>
          <w:sz w:val="24"/>
          <w:szCs w:val="24"/>
          <w:lang w:eastAsia="ru-RU"/>
          <w14:ligatures w14:val="none"/>
        </w:rPr>
        <w:t xml:space="preserve">.Утвердить Положение о порядке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сельского </w:t>
      </w:r>
      <w:bookmarkStart w:id="1" w:name="_Hlk196308133"/>
      <w:r w:rsidR="0098791F" w:rsidRPr="005E5765">
        <w:rPr>
          <w:rFonts w:ascii="Times New Roman" w:eastAsia="Times New Roman" w:hAnsi="Times New Roman" w:cs="Times New Roman"/>
          <w:color w:val="212121"/>
          <w:kern w:val="0"/>
          <w:sz w:val="24"/>
          <w:szCs w:val="24"/>
          <w:lang w:eastAsia="ru-RU"/>
          <w14:ligatures w14:val="none"/>
        </w:rPr>
        <w:t xml:space="preserve">поселения </w:t>
      </w:r>
      <w:proofErr w:type="gramStart"/>
      <w:r w:rsidR="00A04F33" w:rsidRPr="00A04F33">
        <w:rPr>
          <w:rFonts w:ascii="Times New Roman" w:eastAsia="Times New Roman" w:hAnsi="Times New Roman" w:cs="Times New Roman"/>
          <w:color w:val="212121"/>
          <w:kern w:val="0"/>
          <w:sz w:val="24"/>
          <w:szCs w:val="24"/>
          <w:lang w:eastAsia="ru-RU"/>
          <w14:ligatures w14:val="none"/>
        </w:rPr>
        <w:t>Чувашское</w:t>
      </w:r>
      <w:proofErr w:type="gramEnd"/>
      <w:r w:rsidR="00A04F33" w:rsidRPr="00A04F33">
        <w:rPr>
          <w:rFonts w:ascii="Times New Roman" w:eastAsia="Times New Roman" w:hAnsi="Times New Roman" w:cs="Times New Roman"/>
          <w:color w:val="212121"/>
          <w:kern w:val="0"/>
          <w:sz w:val="24"/>
          <w:szCs w:val="24"/>
          <w:lang w:eastAsia="ru-RU"/>
          <w14:ligatures w14:val="none"/>
        </w:rPr>
        <w:t xml:space="preserve"> </w:t>
      </w:r>
      <w:proofErr w:type="spellStart"/>
      <w:r w:rsidR="00A04F33" w:rsidRPr="00A04F33">
        <w:rPr>
          <w:rFonts w:ascii="Times New Roman" w:eastAsia="Times New Roman" w:hAnsi="Times New Roman" w:cs="Times New Roman"/>
          <w:color w:val="212121"/>
          <w:kern w:val="0"/>
          <w:sz w:val="24"/>
          <w:szCs w:val="24"/>
          <w:lang w:eastAsia="ru-RU"/>
          <w14:ligatures w14:val="none"/>
        </w:rPr>
        <w:t>Урметьево</w:t>
      </w:r>
      <w:proofErr w:type="spellEnd"/>
      <w:r w:rsidR="00A04F33" w:rsidRPr="00A04F33">
        <w:rPr>
          <w:rFonts w:ascii="Times New Roman" w:eastAsia="Times New Roman" w:hAnsi="Times New Roman" w:cs="Times New Roman"/>
          <w:color w:val="212121"/>
          <w:kern w:val="0"/>
          <w:sz w:val="24"/>
          <w:szCs w:val="24"/>
          <w:lang w:eastAsia="ru-RU"/>
          <w14:ligatures w14:val="none"/>
        </w:rPr>
        <w:t xml:space="preserve">  </w:t>
      </w:r>
      <w:r w:rsidRPr="005E5765">
        <w:rPr>
          <w:rFonts w:ascii="Times New Roman" w:eastAsia="Times New Roman" w:hAnsi="Times New Roman" w:cs="Times New Roman"/>
          <w:color w:val="212121"/>
          <w:kern w:val="0"/>
          <w:sz w:val="24"/>
          <w:szCs w:val="24"/>
          <w:lang w:eastAsia="ru-RU"/>
          <w14:ligatures w14:val="none"/>
        </w:rPr>
        <w:t xml:space="preserve">муниципального района </w:t>
      </w:r>
      <w:proofErr w:type="spellStart"/>
      <w:r w:rsidRPr="005E5765">
        <w:rPr>
          <w:rFonts w:ascii="Times New Roman" w:eastAsia="Times New Roman" w:hAnsi="Times New Roman" w:cs="Times New Roman"/>
          <w:color w:val="212121"/>
          <w:kern w:val="0"/>
          <w:sz w:val="24"/>
          <w:szCs w:val="24"/>
          <w:lang w:eastAsia="ru-RU"/>
          <w14:ligatures w14:val="none"/>
        </w:rPr>
        <w:t>Челно-Вершинский</w:t>
      </w:r>
      <w:bookmarkEnd w:id="1"/>
      <w:proofErr w:type="spellEnd"/>
      <w:r w:rsidR="0098791F" w:rsidRPr="005E5765">
        <w:rPr>
          <w:rFonts w:ascii="Times New Roman" w:eastAsia="Times New Roman" w:hAnsi="Times New Roman" w:cs="Times New Roman"/>
          <w:color w:val="212121"/>
          <w:kern w:val="0"/>
          <w:sz w:val="24"/>
          <w:szCs w:val="24"/>
          <w:lang w:eastAsia="ru-RU"/>
          <w14:ligatures w14:val="none"/>
        </w:rPr>
        <w:t xml:space="preserve"> Самарской области, согласно приложения.</w:t>
      </w:r>
    </w:p>
    <w:p w14:paraId="14D0BB96" w14:textId="0D0888C8" w:rsidR="0098791F" w:rsidRPr="005E5765" w:rsidRDefault="0098791F" w:rsidP="005E53C9">
      <w:pPr>
        <w:shd w:val="clear" w:color="auto" w:fill="FFFFFF"/>
        <w:spacing w:after="0" w:line="240" w:lineRule="auto"/>
        <w:jc w:val="both"/>
        <w:rPr>
          <w:rFonts w:ascii="Times New Roman" w:eastAsia="Times New Roman" w:hAnsi="Times New Roman" w:cs="Times New Roman"/>
          <w:color w:val="212121"/>
          <w:kern w:val="0"/>
          <w:sz w:val="24"/>
          <w:szCs w:val="24"/>
          <w:lang w:eastAsia="ru-RU"/>
          <w14:ligatures w14:val="none"/>
        </w:rPr>
      </w:pPr>
      <w:r w:rsidRPr="005E5765">
        <w:rPr>
          <w:rFonts w:ascii="Times New Roman" w:eastAsia="Times New Roman" w:hAnsi="Times New Roman" w:cs="Times New Roman"/>
          <w:color w:val="212121"/>
          <w:kern w:val="0"/>
          <w:sz w:val="24"/>
          <w:szCs w:val="24"/>
          <w:lang w:eastAsia="ru-RU"/>
          <w14:ligatures w14:val="none"/>
        </w:rPr>
        <w:t xml:space="preserve"> 2. Опубликовать данное Постановление на официальном сайте администрации сельского поселения </w:t>
      </w:r>
      <w:r w:rsidR="00A04F33" w:rsidRPr="00A04F33">
        <w:rPr>
          <w:rFonts w:ascii="Times New Roman" w:eastAsia="Times New Roman" w:hAnsi="Times New Roman" w:cs="Times New Roman"/>
          <w:color w:val="212121"/>
          <w:kern w:val="0"/>
          <w:sz w:val="24"/>
          <w:szCs w:val="24"/>
          <w:lang w:eastAsia="ru-RU"/>
          <w14:ligatures w14:val="none"/>
        </w:rPr>
        <w:t xml:space="preserve">Чувашское </w:t>
      </w:r>
      <w:proofErr w:type="spellStart"/>
      <w:r w:rsidR="00A04F33" w:rsidRPr="00A04F33">
        <w:rPr>
          <w:rFonts w:ascii="Times New Roman" w:eastAsia="Times New Roman" w:hAnsi="Times New Roman" w:cs="Times New Roman"/>
          <w:color w:val="212121"/>
          <w:kern w:val="0"/>
          <w:sz w:val="24"/>
          <w:szCs w:val="24"/>
          <w:lang w:eastAsia="ru-RU"/>
          <w14:ligatures w14:val="none"/>
        </w:rPr>
        <w:t>Урметьево</w:t>
      </w:r>
      <w:proofErr w:type="spellEnd"/>
      <w:r w:rsidR="00A04F33" w:rsidRPr="00A04F33">
        <w:rPr>
          <w:rFonts w:ascii="Times New Roman" w:eastAsia="Times New Roman" w:hAnsi="Times New Roman" w:cs="Times New Roman"/>
          <w:color w:val="212121"/>
          <w:kern w:val="0"/>
          <w:sz w:val="24"/>
          <w:szCs w:val="24"/>
          <w:lang w:eastAsia="ru-RU"/>
          <w14:ligatures w14:val="none"/>
        </w:rPr>
        <w:t xml:space="preserve">  </w:t>
      </w:r>
      <w:r w:rsidRPr="005E5765">
        <w:rPr>
          <w:rFonts w:ascii="Times New Roman" w:eastAsia="Times New Roman" w:hAnsi="Times New Roman" w:cs="Times New Roman"/>
          <w:color w:val="212121"/>
          <w:kern w:val="0"/>
          <w:sz w:val="24"/>
          <w:szCs w:val="24"/>
          <w:lang w:eastAsia="ru-RU"/>
          <w14:ligatures w14:val="none"/>
        </w:rPr>
        <w:t>в сети «Интернет».</w:t>
      </w:r>
    </w:p>
    <w:p w14:paraId="05FD7638" w14:textId="77777777" w:rsidR="0098791F" w:rsidRPr="0098791F" w:rsidRDefault="0098791F" w:rsidP="0098791F">
      <w:pPr>
        <w:shd w:val="clear" w:color="auto" w:fill="FFFFFF"/>
        <w:spacing w:line="240" w:lineRule="auto"/>
        <w:rPr>
          <w:rFonts w:ascii="Times New Roman" w:eastAsia="Times New Roman" w:hAnsi="Times New Roman" w:cs="Times New Roman"/>
          <w:color w:val="212121"/>
          <w:kern w:val="0"/>
          <w:sz w:val="21"/>
          <w:szCs w:val="21"/>
          <w:lang w:eastAsia="ru-RU"/>
          <w14:ligatures w14:val="none"/>
        </w:rPr>
      </w:pPr>
      <w:r w:rsidRPr="0098791F">
        <w:rPr>
          <w:rFonts w:ascii="Times New Roman" w:eastAsia="Times New Roman" w:hAnsi="Times New Roman" w:cs="Times New Roman"/>
          <w:color w:val="212121"/>
          <w:kern w:val="0"/>
          <w:sz w:val="21"/>
          <w:szCs w:val="21"/>
          <w:lang w:eastAsia="ru-RU"/>
          <w14:ligatures w14:val="none"/>
        </w:rPr>
        <w:t> </w:t>
      </w:r>
    </w:p>
    <w:p w14:paraId="67AD0793" w14:textId="77777777" w:rsidR="0098791F" w:rsidRPr="0098791F" w:rsidRDefault="0098791F" w:rsidP="0098791F">
      <w:pPr>
        <w:shd w:val="clear" w:color="auto" w:fill="FFFFFF"/>
        <w:spacing w:line="240" w:lineRule="auto"/>
        <w:rPr>
          <w:rFonts w:ascii="Times New Roman" w:eastAsia="Times New Roman" w:hAnsi="Times New Roman" w:cs="Times New Roman"/>
          <w:color w:val="212121"/>
          <w:kern w:val="0"/>
          <w:sz w:val="21"/>
          <w:szCs w:val="21"/>
          <w:lang w:eastAsia="ru-RU"/>
          <w14:ligatures w14:val="none"/>
        </w:rPr>
      </w:pPr>
      <w:r w:rsidRPr="0098791F">
        <w:rPr>
          <w:rFonts w:ascii="Times New Roman" w:eastAsia="Times New Roman" w:hAnsi="Times New Roman" w:cs="Times New Roman"/>
          <w:color w:val="212121"/>
          <w:kern w:val="0"/>
          <w:sz w:val="21"/>
          <w:szCs w:val="21"/>
          <w:lang w:eastAsia="ru-RU"/>
          <w14:ligatures w14:val="none"/>
        </w:rPr>
        <w:t> </w:t>
      </w:r>
    </w:p>
    <w:p w14:paraId="74088C4F" w14:textId="77777777" w:rsidR="0098791F" w:rsidRPr="0098791F" w:rsidRDefault="0098791F" w:rsidP="0098791F">
      <w:pPr>
        <w:shd w:val="clear" w:color="auto" w:fill="FFFFFF"/>
        <w:spacing w:line="240" w:lineRule="auto"/>
        <w:rPr>
          <w:rFonts w:ascii="Times New Roman" w:eastAsia="Times New Roman" w:hAnsi="Times New Roman" w:cs="Times New Roman"/>
          <w:color w:val="212121"/>
          <w:kern w:val="0"/>
          <w:sz w:val="21"/>
          <w:szCs w:val="21"/>
          <w:lang w:eastAsia="ru-RU"/>
          <w14:ligatures w14:val="none"/>
        </w:rPr>
      </w:pPr>
      <w:r w:rsidRPr="0098791F">
        <w:rPr>
          <w:rFonts w:ascii="Times New Roman" w:eastAsia="Times New Roman" w:hAnsi="Times New Roman" w:cs="Times New Roman"/>
          <w:color w:val="212121"/>
          <w:kern w:val="0"/>
          <w:sz w:val="21"/>
          <w:szCs w:val="21"/>
          <w:lang w:eastAsia="ru-RU"/>
          <w14:ligatures w14:val="none"/>
        </w:rPr>
        <w:t> </w:t>
      </w:r>
    </w:p>
    <w:p w14:paraId="519D9F56" w14:textId="7B02E093" w:rsidR="0098791F" w:rsidRPr="0098791F" w:rsidRDefault="0098791F" w:rsidP="00A04F33">
      <w:pPr>
        <w:shd w:val="clear" w:color="auto" w:fill="FFFFFF"/>
        <w:tabs>
          <w:tab w:val="left" w:pos="6075"/>
        </w:tabs>
        <w:spacing w:line="240" w:lineRule="auto"/>
        <w:rPr>
          <w:rFonts w:ascii="Times New Roman" w:eastAsia="Times New Roman" w:hAnsi="Times New Roman" w:cs="Times New Roman"/>
          <w:color w:val="212121"/>
          <w:kern w:val="0"/>
          <w:sz w:val="21"/>
          <w:szCs w:val="21"/>
          <w:lang w:eastAsia="ru-RU"/>
          <w14:ligatures w14:val="none"/>
        </w:rPr>
      </w:pPr>
      <w:r w:rsidRPr="0098791F">
        <w:rPr>
          <w:rFonts w:ascii="Times New Roman" w:eastAsia="Times New Roman" w:hAnsi="Times New Roman" w:cs="Times New Roman"/>
          <w:color w:val="212121"/>
          <w:kern w:val="0"/>
          <w:sz w:val="28"/>
          <w:szCs w:val="28"/>
          <w:lang w:eastAsia="ru-RU"/>
          <w14:ligatures w14:val="none"/>
        </w:rPr>
        <w:t xml:space="preserve">Глава сельского поселения </w:t>
      </w:r>
      <w:r w:rsidR="00A04F33">
        <w:rPr>
          <w:rFonts w:ascii="Times New Roman" w:eastAsia="Times New Roman" w:hAnsi="Times New Roman" w:cs="Times New Roman"/>
          <w:color w:val="212121"/>
          <w:kern w:val="0"/>
          <w:sz w:val="28"/>
          <w:szCs w:val="28"/>
          <w:lang w:eastAsia="ru-RU"/>
          <w14:ligatures w14:val="none"/>
        </w:rPr>
        <w:tab/>
        <w:t xml:space="preserve">Т.В. </w:t>
      </w:r>
      <w:proofErr w:type="spellStart"/>
      <w:r w:rsidR="00A04F33">
        <w:rPr>
          <w:rFonts w:ascii="Times New Roman" w:eastAsia="Times New Roman" w:hAnsi="Times New Roman" w:cs="Times New Roman"/>
          <w:color w:val="212121"/>
          <w:kern w:val="0"/>
          <w:sz w:val="28"/>
          <w:szCs w:val="28"/>
          <w:lang w:eastAsia="ru-RU"/>
          <w14:ligatures w14:val="none"/>
        </w:rPr>
        <w:t>Разукова</w:t>
      </w:r>
      <w:proofErr w:type="spellEnd"/>
    </w:p>
    <w:p w14:paraId="2D4DBEEE" w14:textId="07BEBD60" w:rsidR="0098791F" w:rsidRDefault="0098791F" w:rsidP="0098791F">
      <w:pPr>
        <w:shd w:val="clear" w:color="auto" w:fill="FFFFFF"/>
        <w:spacing w:line="240" w:lineRule="auto"/>
        <w:rPr>
          <w:rFonts w:ascii="Times New Roman" w:eastAsia="Times New Roman" w:hAnsi="Times New Roman" w:cs="Times New Roman"/>
          <w:color w:val="212121"/>
          <w:kern w:val="0"/>
          <w:sz w:val="21"/>
          <w:szCs w:val="21"/>
          <w:lang w:eastAsia="ru-RU"/>
          <w14:ligatures w14:val="none"/>
        </w:rPr>
      </w:pPr>
      <w:r w:rsidRPr="0098791F">
        <w:rPr>
          <w:rFonts w:ascii="Times New Roman" w:eastAsia="Times New Roman" w:hAnsi="Times New Roman" w:cs="Times New Roman"/>
          <w:color w:val="212121"/>
          <w:kern w:val="0"/>
          <w:sz w:val="21"/>
          <w:szCs w:val="21"/>
          <w:lang w:eastAsia="ru-RU"/>
          <w14:ligatures w14:val="none"/>
        </w:rPr>
        <w:t> </w:t>
      </w:r>
    </w:p>
    <w:p w14:paraId="3B73C32C" w14:textId="77777777" w:rsidR="00A04F33" w:rsidRPr="0098791F" w:rsidRDefault="00A04F33" w:rsidP="0098791F">
      <w:pPr>
        <w:shd w:val="clear" w:color="auto" w:fill="FFFFFF"/>
        <w:spacing w:line="240" w:lineRule="auto"/>
        <w:rPr>
          <w:rFonts w:ascii="Times New Roman" w:eastAsia="Times New Roman" w:hAnsi="Times New Roman" w:cs="Times New Roman"/>
          <w:color w:val="212121"/>
          <w:kern w:val="0"/>
          <w:sz w:val="21"/>
          <w:szCs w:val="21"/>
          <w:lang w:eastAsia="ru-RU"/>
          <w14:ligatures w14:val="none"/>
        </w:rPr>
      </w:pPr>
    </w:p>
    <w:p w14:paraId="357F065F" w14:textId="3D6A1F01" w:rsidR="0098791F" w:rsidRPr="0098791F" w:rsidRDefault="0098791F" w:rsidP="005E5765">
      <w:pPr>
        <w:shd w:val="clear" w:color="auto" w:fill="FFFFFF"/>
        <w:spacing w:line="240" w:lineRule="auto"/>
        <w:jc w:val="right"/>
        <w:rPr>
          <w:rFonts w:ascii="Times New Roman" w:eastAsia="Times New Roman" w:hAnsi="Times New Roman" w:cs="Times New Roman"/>
          <w:color w:val="212121"/>
          <w:kern w:val="0"/>
          <w:sz w:val="21"/>
          <w:szCs w:val="21"/>
          <w:lang w:eastAsia="ru-RU"/>
          <w14:ligatures w14:val="none"/>
        </w:rPr>
      </w:pPr>
      <w:r w:rsidRPr="0098791F">
        <w:rPr>
          <w:rFonts w:ascii="Times New Roman" w:eastAsia="Times New Roman" w:hAnsi="Times New Roman" w:cs="Times New Roman"/>
          <w:color w:val="212121"/>
          <w:kern w:val="0"/>
          <w:sz w:val="21"/>
          <w:szCs w:val="21"/>
          <w:lang w:eastAsia="ru-RU"/>
          <w14:ligatures w14:val="none"/>
        </w:rPr>
        <w:lastRenderedPageBreak/>
        <w:t>  </w:t>
      </w:r>
      <w:r w:rsidRPr="0098791F">
        <w:rPr>
          <w:rFonts w:ascii="Times New Roman" w:eastAsia="Times New Roman" w:hAnsi="Times New Roman" w:cs="Times New Roman"/>
          <w:color w:val="212121"/>
          <w:kern w:val="0"/>
          <w:sz w:val="24"/>
          <w:szCs w:val="24"/>
          <w:lang w:eastAsia="ru-RU"/>
          <w14:ligatures w14:val="none"/>
        </w:rPr>
        <w:t>Приложение</w:t>
      </w:r>
    </w:p>
    <w:p w14:paraId="65243344" w14:textId="77777777" w:rsidR="0098791F" w:rsidRPr="0098791F" w:rsidRDefault="0098791F" w:rsidP="0098791F">
      <w:pPr>
        <w:shd w:val="clear" w:color="auto" w:fill="FFFFFF"/>
        <w:spacing w:line="240" w:lineRule="auto"/>
        <w:jc w:val="right"/>
        <w:rPr>
          <w:rFonts w:ascii="Times New Roman" w:eastAsia="Times New Roman" w:hAnsi="Times New Roman" w:cs="Times New Roman"/>
          <w:color w:val="212121"/>
          <w:kern w:val="0"/>
          <w:sz w:val="21"/>
          <w:szCs w:val="21"/>
          <w:lang w:eastAsia="ru-RU"/>
          <w14:ligatures w14:val="none"/>
        </w:rPr>
      </w:pPr>
      <w:r w:rsidRPr="0098791F">
        <w:rPr>
          <w:rFonts w:ascii="Times New Roman" w:eastAsia="Times New Roman" w:hAnsi="Times New Roman" w:cs="Times New Roman"/>
          <w:color w:val="212121"/>
          <w:kern w:val="0"/>
          <w:sz w:val="24"/>
          <w:szCs w:val="24"/>
          <w:lang w:eastAsia="ru-RU"/>
          <w14:ligatures w14:val="none"/>
        </w:rPr>
        <w:t> к постановлению</w:t>
      </w:r>
    </w:p>
    <w:p w14:paraId="38CF9FDB" w14:textId="7535412C" w:rsidR="0098791F" w:rsidRPr="0098791F" w:rsidRDefault="0098791F" w:rsidP="0098791F">
      <w:pPr>
        <w:shd w:val="clear" w:color="auto" w:fill="FFFFFF"/>
        <w:spacing w:line="240" w:lineRule="auto"/>
        <w:jc w:val="right"/>
        <w:rPr>
          <w:rFonts w:ascii="Times New Roman" w:eastAsia="Times New Roman" w:hAnsi="Times New Roman" w:cs="Times New Roman"/>
          <w:color w:val="212121"/>
          <w:kern w:val="0"/>
          <w:sz w:val="21"/>
          <w:szCs w:val="21"/>
          <w:lang w:eastAsia="ru-RU"/>
          <w14:ligatures w14:val="none"/>
        </w:rPr>
      </w:pPr>
      <w:r w:rsidRPr="0098791F">
        <w:rPr>
          <w:rFonts w:ascii="Times New Roman" w:eastAsia="Times New Roman" w:hAnsi="Times New Roman" w:cs="Times New Roman"/>
          <w:color w:val="212121"/>
          <w:kern w:val="0"/>
          <w:sz w:val="24"/>
          <w:szCs w:val="24"/>
          <w:lang w:eastAsia="ru-RU"/>
          <w14:ligatures w14:val="none"/>
        </w:rPr>
        <w:t xml:space="preserve">администрации сельского поселения </w:t>
      </w:r>
      <w:proofErr w:type="gramStart"/>
      <w:r w:rsidR="00A04F33" w:rsidRPr="00A04F33">
        <w:rPr>
          <w:rFonts w:ascii="Times New Roman" w:eastAsia="Times New Roman" w:hAnsi="Times New Roman" w:cs="Times New Roman"/>
          <w:color w:val="212121"/>
          <w:kern w:val="0"/>
          <w:sz w:val="24"/>
          <w:szCs w:val="24"/>
          <w:lang w:eastAsia="ru-RU"/>
          <w14:ligatures w14:val="none"/>
        </w:rPr>
        <w:t>Чувашское</w:t>
      </w:r>
      <w:proofErr w:type="gramEnd"/>
      <w:r w:rsidR="00A04F33" w:rsidRPr="00A04F33">
        <w:rPr>
          <w:rFonts w:ascii="Times New Roman" w:eastAsia="Times New Roman" w:hAnsi="Times New Roman" w:cs="Times New Roman"/>
          <w:color w:val="212121"/>
          <w:kern w:val="0"/>
          <w:sz w:val="24"/>
          <w:szCs w:val="24"/>
          <w:lang w:eastAsia="ru-RU"/>
          <w14:ligatures w14:val="none"/>
        </w:rPr>
        <w:t xml:space="preserve"> </w:t>
      </w:r>
      <w:proofErr w:type="spellStart"/>
      <w:r w:rsidR="00A04F33" w:rsidRPr="00A04F33">
        <w:rPr>
          <w:rFonts w:ascii="Times New Roman" w:eastAsia="Times New Roman" w:hAnsi="Times New Roman" w:cs="Times New Roman"/>
          <w:color w:val="212121"/>
          <w:kern w:val="0"/>
          <w:sz w:val="24"/>
          <w:szCs w:val="24"/>
          <w:lang w:eastAsia="ru-RU"/>
          <w14:ligatures w14:val="none"/>
        </w:rPr>
        <w:t>Урметьево</w:t>
      </w:r>
      <w:proofErr w:type="spellEnd"/>
      <w:r w:rsidR="00A04F33" w:rsidRPr="00A04F33">
        <w:rPr>
          <w:rFonts w:ascii="Times New Roman" w:eastAsia="Times New Roman" w:hAnsi="Times New Roman" w:cs="Times New Roman"/>
          <w:color w:val="212121"/>
          <w:kern w:val="0"/>
          <w:sz w:val="24"/>
          <w:szCs w:val="24"/>
          <w:lang w:eastAsia="ru-RU"/>
          <w14:ligatures w14:val="none"/>
        </w:rPr>
        <w:t xml:space="preserve">  </w:t>
      </w:r>
    </w:p>
    <w:p w14:paraId="10345A78" w14:textId="710B5A24" w:rsidR="0098791F" w:rsidRPr="0098791F" w:rsidRDefault="0098791F" w:rsidP="0098791F">
      <w:pPr>
        <w:shd w:val="clear" w:color="auto" w:fill="FFFFFF"/>
        <w:spacing w:line="240" w:lineRule="auto"/>
        <w:jc w:val="right"/>
        <w:rPr>
          <w:rFonts w:ascii="Times New Roman" w:eastAsia="Times New Roman" w:hAnsi="Times New Roman" w:cs="Times New Roman"/>
          <w:color w:val="212121"/>
          <w:kern w:val="0"/>
          <w:sz w:val="21"/>
          <w:szCs w:val="21"/>
          <w:lang w:eastAsia="ru-RU"/>
          <w14:ligatures w14:val="none"/>
        </w:rPr>
      </w:pPr>
      <w:r w:rsidRPr="0098791F">
        <w:rPr>
          <w:rFonts w:ascii="Times New Roman" w:eastAsia="Times New Roman" w:hAnsi="Times New Roman" w:cs="Times New Roman"/>
          <w:color w:val="212121"/>
          <w:kern w:val="0"/>
          <w:sz w:val="24"/>
          <w:szCs w:val="24"/>
          <w:lang w:eastAsia="ru-RU"/>
          <w14:ligatures w14:val="none"/>
        </w:rPr>
        <w:t xml:space="preserve">муниципального района </w:t>
      </w:r>
      <w:r w:rsidR="005E5765">
        <w:rPr>
          <w:rFonts w:ascii="Times New Roman" w:eastAsia="Times New Roman" w:hAnsi="Times New Roman" w:cs="Times New Roman"/>
          <w:color w:val="212121"/>
          <w:kern w:val="0"/>
          <w:sz w:val="24"/>
          <w:szCs w:val="24"/>
          <w:lang w:eastAsia="ru-RU"/>
          <w14:ligatures w14:val="none"/>
        </w:rPr>
        <w:t>Челно-Вершинский</w:t>
      </w:r>
    </w:p>
    <w:p w14:paraId="437F7321" w14:textId="77777777" w:rsidR="0098791F" w:rsidRPr="0098791F" w:rsidRDefault="0098791F" w:rsidP="0098791F">
      <w:pPr>
        <w:shd w:val="clear" w:color="auto" w:fill="FFFFFF"/>
        <w:spacing w:line="240" w:lineRule="auto"/>
        <w:jc w:val="right"/>
        <w:rPr>
          <w:rFonts w:ascii="Times New Roman" w:eastAsia="Times New Roman" w:hAnsi="Times New Roman" w:cs="Times New Roman"/>
          <w:color w:val="212121"/>
          <w:kern w:val="0"/>
          <w:sz w:val="21"/>
          <w:szCs w:val="21"/>
          <w:lang w:eastAsia="ru-RU"/>
          <w14:ligatures w14:val="none"/>
        </w:rPr>
      </w:pPr>
      <w:r w:rsidRPr="0098791F">
        <w:rPr>
          <w:rFonts w:ascii="Times New Roman" w:eastAsia="Times New Roman" w:hAnsi="Times New Roman" w:cs="Times New Roman"/>
          <w:color w:val="212121"/>
          <w:kern w:val="0"/>
          <w:sz w:val="24"/>
          <w:szCs w:val="24"/>
          <w:lang w:eastAsia="ru-RU"/>
          <w14:ligatures w14:val="none"/>
        </w:rPr>
        <w:t>Самарской области</w:t>
      </w:r>
    </w:p>
    <w:p w14:paraId="0B70820C" w14:textId="0F24521D" w:rsidR="0098791F" w:rsidRPr="0098791F" w:rsidRDefault="0098791F" w:rsidP="0098791F">
      <w:pPr>
        <w:shd w:val="clear" w:color="auto" w:fill="FFFFFF"/>
        <w:spacing w:line="240" w:lineRule="auto"/>
        <w:jc w:val="right"/>
        <w:rPr>
          <w:rFonts w:ascii="Times New Roman" w:eastAsia="Times New Roman" w:hAnsi="Times New Roman" w:cs="Times New Roman"/>
          <w:color w:val="212121"/>
          <w:kern w:val="0"/>
          <w:sz w:val="21"/>
          <w:szCs w:val="21"/>
          <w:lang w:eastAsia="ru-RU"/>
          <w14:ligatures w14:val="none"/>
        </w:rPr>
      </w:pPr>
      <w:r w:rsidRPr="0098791F">
        <w:rPr>
          <w:rFonts w:ascii="Times New Roman" w:eastAsia="Times New Roman" w:hAnsi="Times New Roman" w:cs="Times New Roman"/>
          <w:color w:val="212121"/>
          <w:kern w:val="0"/>
          <w:sz w:val="24"/>
          <w:szCs w:val="24"/>
          <w:lang w:eastAsia="ru-RU"/>
          <w14:ligatures w14:val="none"/>
        </w:rPr>
        <w:t xml:space="preserve">от </w:t>
      </w:r>
      <w:r w:rsidR="008E14D1">
        <w:rPr>
          <w:rFonts w:ascii="Times New Roman" w:eastAsia="Times New Roman" w:hAnsi="Times New Roman" w:cs="Times New Roman"/>
          <w:color w:val="212121"/>
          <w:kern w:val="0"/>
          <w:sz w:val="24"/>
          <w:szCs w:val="24"/>
          <w:lang w:eastAsia="ru-RU"/>
          <w14:ligatures w14:val="none"/>
        </w:rPr>
        <w:t xml:space="preserve">12 мая 2025 </w:t>
      </w:r>
      <w:r w:rsidRPr="0098791F">
        <w:rPr>
          <w:rFonts w:ascii="Times New Roman" w:eastAsia="Times New Roman" w:hAnsi="Times New Roman" w:cs="Times New Roman"/>
          <w:color w:val="212121"/>
          <w:kern w:val="0"/>
          <w:sz w:val="24"/>
          <w:szCs w:val="24"/>
          <w:lang w:eastAsia="ru-RU"/>
          <w14:ligatures w14:val="none"/>
        </w:rPr>
        <w:t xml:space="preserve">г. № </w:t>
      </w:r>
      <w:r w:rsidR="008E14D1">
        <w:rPr>
          <w:rFonts w:ascii="Times New Roman" w:eastAsia="Times New Roman" w:hAnsi="Times New Roman" w:cs="Times New Roman"/>
          <w:color w:val="212121"/>
          <w:kern w:val="0"/>
          <w:sz w:val="24"/>
          <w:szCs w:val="24"/>
          <w:lang w:eastAsia="ru-RU"/>
          <w14:ligatures w14:val="none"/>
        </w:rPr>
        <w:t>15</w:t>
      </w:r>
    </w:p>
    <w:p w14:paraId="321B8B17" w14:textId="77777777" w:rsidR="005E5765" w:rsidRDefault="005E5765" w:rsidP="0098791F">
      <w:pPr>
        <w:shd w:val="clear" w:color="auto" w:fill="FFFFFF"/>
        <w:spacing w:line="240" w:lineRule="auto"/>
        <w:jc w:val="center"/>
        <w:rPr>
          <w:rFonts w:ascii="Times New Roman" w:eastAsia="Times New Roman" w:hAnsi="Times New Roman" w:cs="Times New Roman"/>
          <w:b/>
          <w:bCs/>
          <w:color w:val="212121"/>
          <w:kern w:val="0"/>
          <w:sz w:val="28"/>
          <w:szCs w:val="28"/>
          <w:lang w:eastAsia="ru-RU"/>
          <w14:ligatures w14:val="none"/>
        </w:rPr>
      </w:pPr>
    </w:p>
    <w:p w14:paraId="7639BDA7" w14:textId="42758928" w:rsidR="0098791F" w:rsidRPr="00902900" w:rsidRDefault="0098791F" w:rsidP="0098791F">
      <w:pPr>
        <w:shd w:val="clear" w:color="auto" w:fill="FFFFFF"/>
        <w:spacing w:line="240" w:lineRule="auto"/>
        <w:jc w:val="center"/>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b/>
          <w:bCs/>
          <w:color w:val="212121"/>
          <w:kern w:val="0"/>
          <w:sz w:val="24"/>
          <w:szCs w:val="24"/>
          <w:lang w:eastAsia="ru-RU"/>
          <w14:ligatures w14:val="none"/>
        </w:rPr>
        <w:t>Положение о порядке</w:t>
      </w:r>
    </w:p>
    <w:p w14:paraId="202DB1D2" w14:textId="77777777" w:rsidR="0098791F" w:rsidRPr="00902900" w:rsidRDefault="0098791F" w:rsidP="0098791F">
      <w:pPr>
        <w:shd w:val="clear" w:color="auto" w:fill="FFFFFF"/>
        <w:spacing w:line="240" w:lineRule="auto"/>
        <w:jc w:val="center"/>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b/>
          <w:bCs/>
          <w:color w:val="212121"/>
          <w:kern w:val="0"/>
          <w:sz w:val="24"/>
          <w:szCs w:val="24"/>
          <w:lang w:eastAsia="ru-RU"/>
          <w14:ligatures w14:val="none"/>
        </w:rPr>
        <w:t>реализации функций по выявлению, оценке объектов</w:t>
      </w:r>
    </w:p>
    <w:p w14:paraId="140B8C66" w14:textId="77777777" w:rsidR="0098791F" w:rsidRPr="00902900" w:rsidRDefault="0098791F" w:rsidP="0098791F">
      <w:pPr>
        <w:shd w:val="clear" w:color="auto" w:fill="FFFFFF"/>
        <w:spacing w:line="240" w:lineRule="auto"/>
        <w:jc w:val="center"/>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b/>
          <w:bCs/>
          <w:color w:val="212121"/>
          <w:kern w:val="0"/>
          <w:sz w:val="24"/>
          <w:szCs w:val="24"/>
          <w:lang w:eastAsia="ru-RU"/>
          <w14:ligatures w14:val="none"/>
        </w:rPr>
        <w:t>накопленного вреда окружающей среде</w:t>
      </w:r>
      <w:bookmarkStart w:id="2" w:name="_GoBack"/>
      <w:bookmarkEnd w:id="2"/>
      <w:r w:rsidRPr="00902900">
        <w:rPr>
          <w:rFonts w:ascii="Times New Roman" w:eastAsia="Times New Roman" w:hAnsi="Times New Roman" w:cs="Times New Roman"/>
          <w:b/>
          <w:bCs/>
          <w:color w:val="212121"/>
          <w:kern w:val="0"/>
          <w:sz w:val="24"/>
          <w:szCs w:val="24"/>
          <w:lang w:eastAsia="ru-RU"/>
          <w14:ligatures w14:val="none"/>
        </w:rPr>
        <w:t>, организации работ</w:t>
      </w:r>
    </w:p>
    <w:p w14:paraId="1A15E6FF" w14:textId="77777777" w:rsidR="0098791F" w:rsidRPr="00902900" w:rsidRDefault="0098791F" w:rsidP="0098791F">
      <w:pPr>
        <w:shd w:val="clear" w:color="auto" w:fill="FFFFFF"/>
        <w:spacing w:line="240" w:lineRule="auto"/>
        <w:jc w:val="center"/>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b/>
          <w:bCs/>
          <w:color w:val="212121"/>
          <w:kern w:val="0"/>
          <w:sz w:val="24"/>
          <w:szCs w:val="24"/>
          <w:lang w:eastAsia="ru-RU"/>
          <w14:ligatures w14:val="none"/>
        </w:rPr>
        <w:t>по ликвидации накопленного вреда окружающей среде</w:t>
      </w:r>
    </w:p>
    <w:p w14:paraId="554B721E" w14:textId="73E52FAC" w:rsidR="0098791F" w:rsidRPr="00902900" w:rsidRDefault="0098791F" w:rsidP="0098791F">
      <w:pPr>
        <w:shd w:val="clear" w:color="auto" w:fill="FFFFFF"/>
        <w:spacing w:line="240" w:lineRule="auto"/>
        <w:jc w:val="center"/>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b/>
          <w:bCs/>
          <w:color w:val="212121"/>
          <w:kern w:val="0"/>
          <w:sz w:val="24"/>
          <w:szCs w:val="24"/>
          <w:lang w:eastAsia="ru-RU"/>
          <w14:ligatures w14:val="none"/>
        </w:rPr>
        <w:t xml:space="preserve">на территории сельского поселения </w:t>
      </w:r>
      <w:proofErr w:type="gramStart"/>
      <w:r w:rsidR="00A04F33" w:rsidRPr="00A04F33">
        <w:rPr>
          <w:rFonts w:ascii="Times New Roman" w:eastAsia="Times New Roman" w:hAnsi="Times New Roman" w:cs="Times New Roman"/>
          <w:b/>
          <w:bCs/>
          <w:color w:val="212121"/>
          <w:kern w:val="0"/>
          <w:sz w:val="24"/>
          <w:szCs w:val="24"/>
          <w:lang w:eastAsia="ru-RU"/>
          <w14:ligatures w14:val="none"/>
        </w:rPr>
        <w:t>Чувашское</w:t>
      </w:r>
      <w:proofErr w:type="gramEnd"/>
      <w:r w:rsidR="00A04F33" w:rsidRPr="00A04F33">
        <w:rPr>
          <w:rFonts w:ascii="Times New Roman" w:eastAsia="Times New Roman" w:hAnsi="Times New Roman" w:cs="Times New Roman"/>
          <w:b/>
          <w:bCs/>
          <w:color w:val="212121"/>
          <w:kern w:val="0"/>
          <w:sz w:val="24"/>
          <w:szCs w:val="24"/>
          <w:lang w:eastAsia="ru-RU"/>
          <w14:ligatures w14:val="none"/>
        </w:rPr>
        <w:t xml:space="preserve"> </w:t>
      </w:r>
      <w:proofErr w:type="spellStart"/>
      <w:r w:rsidR="00A04F33" w:rsidRPr="00A04F33">
        <w:rPr>
          <w:rFonts w:ascii="Times New Roman" w:eastAsia="Times New Roman" w:hAnsi="Times New Roman" w:cs="Times New Roman"/>
          <w:b/>
          <w:bCs/>
          <w:color w:val="212121"/>
          <w:kern w:val="0"/>
          <w:sz w:val="24"/>
          <w:szCs w:val="24"/>
          <w:lang w:eastAsia="ru-RU"/>
          <w14:ligatures w14:val="none"/>
        </w:rPr>
        <w:t>Урметьево</w:t>
      </w:r>
      <w:proofErr w:type="spellEnd"/>
      <w:r w:rsidR="00A04F33" w:rsidRPr="00A04F33">
        <w:rPr>
          <w:rFonts w:ascii="Times New Roman" w:eastAsia="Times New Roman" w:hAnsi="Times New Roman" w:cs="Times New Roman"/>
          <w:b/>
          <w:bCs/>
          <w:color w:val="212121"/>
          <w:kern w:val="0"/>
          <w:sz w:val="24"/>
          <w:szCs w:val="24"/>
          <w:lang w:eastAsia="ru-RU"/>
          <w14:ligatures w14:val="none"/>
        </w:rPr>
        <w:t xml:space="preserve">  </w:t>
      </w:r>
      <w:r w:rsidRPr="00902900">
        <w:rPr>
          <w:rFonts w:ascii="Times New Roman" w:eastAsia="Times New Roman" w:hAnsi="Times New Roman" w:cs="Times New Roman"/>
          <w:b/>
          <w:bCs/>
          <w:color w:val="212121"/>
          <w:kern w:val="0"/>
          <w:sz w:val="24"/>
          <w:szCs w:val="24"/>
          <w:lang w:eastAsia="ru-RU"/>
          <w14:ligatures w14:val="none"/>
        </w:rPr>
        <w:t>муниципального</w:t>
      </w:r>
    </w:p>
    <w:p w14:paraId="4A65CC8E" w14:textId="4A2B4230" w:rsidR="0098791F" w:rsidRPr="00902900" w:rsidRDefault="0098791F" w:rsidP="0098791F">
      <w:pPr>
        <w:shd w:val="clear" w:color="auto" w:fill="FFFFFF"/>
        <w:spacing w:line="240" w:lineRule="auto"/>
        <w:jc w:val="center"/>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b/>
          <w:bCs/>
          <w:color w:val="212121"/>
          <w:kern w:val="0"/>
          <w:sz w:val="24"/>
          <w:szCs w:val="24"/>
          <w:lang w:eastAsia="ru-RU"/>
          <w14:ligatures w14:val="none"/>
        </w:rPr>
        <w:t xml:space="preserve">района </w:t>
      </w:r>
      <w:r w:rsidR="005E5765" w:rsidRPr="00902900">
        <w:rPr>
          <w:rFonts w:ascii="Times New Roman" w:eastAsia="Times New Roman" w:hAnsi="Times New Roman" w:cs="Times New Roman"/>
          <w:b/>
          <w:bCs/>
          <w:color w:val="212121"/>
          <w:kern w:val="0"/>
          <w:sz w:val="24"/>
          <w:szCs w:val="24"/>
          <w:lang w:eastAsia="ru-RU"/>
          <w14:ligatures w14:val="none"/>
        </w:rPr>
        <w:t>Челно-Вершинский</w:t>
      </w:r>
      <w:r w:rsidRPr="00902900">
        <w:rPr>
          <w:rFonts w:ascii="Times New Roman" w:eastAsia="Times New Roman" w:hAnsi="Times New Roman" w:cs="Times New Roman"/>
          <w:b/>
          <w:bCs/>
          <w:color w:val="212121"/>
          <w:kern w:val="0"/>
          <w:sz w:val="24"/>
          <w:szCs w:val="24"/>
          <w:lang w:eastAsia="ru-RU"/>
          <w14:ligatures w14:val="none"/>
        </w:rPr>
        <w:t xml:space="preserve"> Самарской области.</w:t>
      </w:r>
    </w:p>
    <w:p w14:paraId="3E652D64" w14:textId="77777777" w:rsidR="0098791F" w:rsidRPr="00902900" w:rsidRDefault="0098791F" w:rsidP="0098791F">
      <w:pPr>
        <w:shd w:val="clear" w:color="auto" w:fill="FFFFFF"/>
        <w:spacing w:line="240" w:lineRule="auto"/>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 </w:t>
      </w:r>
    </w:p>
    <w:p w14:paraId="4A8B2BF2" w14:textId="3CB28493"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1. </w:t>
      </w:r>
      <w:proofErr w:type="gramStart"/>
      <w:r w:rsidRPr="00902900">
        <w:rPr>
          <w:rFonts w:ascii="Times New Roman" w:eastAsia="Times New Roman" w:hAnsi="Times New Roman" w:cs="Times New Roman"/>
          <w:color w:val="212121"/>
          <w:kern w:val="0"/>
          <w:sz w:val="24"/>
          <w:szCs w:val="24"/>
          <w:lang w:eastAsia="ru-RU"/>
          <w14:ligatures w14:val="none"/>
        </w:rPr>
        <w:t xml:space="preserve">Настоящие Правила устанавливают порядок организации ликвидации накопленного вреда окружающей среде на территории сельского </w:t>
      </w:r>
      <w:r w:rsidR="005E5765" w:rsidRPr="00902900">
        <w:rPr>
          <w:rFonts w:ascii="Times New Roman" w:eastAsia="Times New Roman" w:hAnsi="Times New Roman" w:cs="Times New Roman"/>
          <w:color w:val="212121"/>
          <w:kern w:val="0"/>
          <w:sz w:val="24"/>
          <w:szCs w:val="24"/>
          <w:lang w:eastAsia="ru-RU"/>
          <w14:ligatures w14:val="none"/>
        </w:rPr>
        <w:t xml:space="preserve">поселения </w:t>
      </w:r>
      <w:r w:rsidR="00A04F33" w:rsidRPr="00A04F33">
        <w:rPr>
          <w:rFonts w:ascii="Times New Roman" w:eastAsia="Times New Roman" w:hAnsi="Times New Roman" w:cs="Times New Roman"/>
          <w:color w:val="212121"/>
          <w:kern w:val="0"/>
          <w:sz w:val="24"/>
          <w:szCs w:val="24"/>
          <w:lang w:eastAsia="ru-RU"/>
          <w14:ligatures w14:val="none"/>
        </w:rPr>
        <w:t xml:space="preserve">Чувашское </w:t>
      </w:r>
      <w:proofErr w:type="spellStart"/>
      <w:r w:rsidR="00A04F33" w:rsidRPr="00A04F33">
        <w:rPr>
          <w:rFonts w:ascii="Times New Roman" w:eastAsia="Times New Roman" w:hAnsi="Times New Roman" w:cs="Times New Roman"/>
          <w:color w:val="212121"/>
          <w:kern w:val="0"/>
          <w:sz w:val="24"/>
          <w:szCs w:val="24"/>
          <w:lang w:eastAsia="ru-RU"/>
          <w14:ligatures w14:val="none"/>
        </w:rPr>
        <w:t>Урметьево</w:t>
      </w:r>
      <w:proofErr w:type="spellEnd"/>
      <w:r w:rsidR="00A04F33" w:rsidRPr="00A04F33">
        <w:rPr>
          <w:rFonts w:ascii="Times New Roman" w:eastAsia="Times New Roman" w:hAnsi="Times New Roman" w:cs="Times New Roman"/>
          <w:color w:val="212121"/>
          <w:kern w:val="0"/>
          <w:sz w:val="24"/>
          <w:szCs w:val="24"/>
          <w:lang w:eastAsia="ru-RU"/>
          <w14:ligatures w14:val="none"/>
        </w:rPr>
        <w:t xml:space="preserve">  </w:t>
      </w:r>
      <w:r w:rsidR="005E5765" w:rsidRPr="00902900">
        <w:rPr>
          <w:rFonts w:ascii="Times New Roman" w:eastAsia="Times New Roman" w:hAnsi="Times New Roman" w:cs="Times New Roman"/>
          <w:color w:val="212121"/>
          <w:kern w:val="0"/>
          <w:sz w:val="24"/>
          <w:szCs w:val="24"/>
          <w:lang w:eastAsia="ru-RU"/>
          <w14:ligatures w14:val="none"/>
        </w:rPr>
        <w:t xml:space="preserve">муниципального района </w:t>
      </w:r>
      <w:proofErr w:type="spellStart"/>
      <w:r w:rsidR="005E5765" w:rsidRPr="00902900">
        <w:rPr>
          <w:rFonts w:ascii="Times New Roman" w:eastAsia="Times New Roman" w:hAnsi="Times New Roman" w:cs="Times New Roman"/>
          <w:color w:val="212121"/>
          <w:kern w:val="0"/>
          <w:sz w:val="24"/>
          <w:szCs w:val="24"/>
          <w:lang w:eastAsia="ru-RU"/>
          <w14:ligatures w14:val="none"/>
        </w:rPr>
        <w:t>Челно-Вершинский</w:t>
      </w:r>
      <w:proofErr w:type="spellEnd"/>
      <w:r w:rsidRPr="00902900">
        <w:rPr>
          <w:rFonts w:ascii="Times New Roman" w:eastAsia="Times New Roman" w:hAnsi="Times New Roman" w:cs="Times New Roman"/>
          <w:color w:val="212121"/>
          <w:kern w:val="0"/>
          <w:sz w:val="24"/>
          <w:szCs w:val="24"/>
          <w:lang w:eastAsia="ru-RU"/>
          <w14:ligatures w14:val="none"/>
        </w:rPr>
        <w:t xml:space="preserve"> Самарской области (далее - накопленный вред), в том числе осуществления необходимых обследований, разработки и утверждения проекта ликвидации накопленного вреда (далее - проект ликвидации), состав проекта ликвидации, порядок осуществления наблюдения за ходом ликвидации накопленного вреда и выдачи заключения, указанного в пункте 7 статьи 80</w:t>
      </w:r>
      <w:r w:rsidRPr="00902900">
        <w:rPr>
          <w:rFonts w:ascii="Times New Roman" w:eastAsia="Times New Roman" w:hAnsi="Times New Roman" w:cs="Times New Roman"/>
          <w:color w:val="212121"/>
          <w:kern w:val="0"/>
          <w:sz w:val="24"/>
          <w:szCs w:val="24"/>
          <w:vertAlign w:val="superscript"/>
          <w:lang w:eastAsia="ru-RU"/>
          <w14:ligatures w14:val="none"/>
        </w:rPr>
        <w:t>3</w:t>
      </w:r>
      <w:proofErr w:type="gramEnd"/>
      <w:r w:rsidRPr="00902900">
        <w:rPr>
          <w:rFonts w:ascii="Times New Roman" w:eastAsia="Times New Roman" w:hAnsi="Times New Roman" w:cs="Times New Roman"/>
          <w:color w:val="212121"/>
          <w:kern w:val="0"/>
          <w:sz w:val="24"/>
          <w:szCs w:val="24"/>
          <w:lang w:eastAsia="ru-RU"/>
          <w14:ligatures w14:val="none"/>
        </w:rPr>
        <w:t> Федерального закона "Об охране окружающей среды" (далее - заключение).</w:t>
      </w:r>
    </w:p>
    <w:p w14:paraId="21308B57"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2. Ликвидация накопленного вреда осуществляется в отношении объектов накопленного вреда (далее - объект), включенных в государственный реестр объектов накопленного вреда окружающей среде.</w:t>
      </w:r>
    </w:p>
    <w:p w14:paraId="61CBF0EF" w14:textId="139B58A5"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 xml:space="preserve"> 3. Организация ликвидации накопленного вреда применительно к территории, расположенной в границах земельных участков, находящихся в собственности сельского поселения </w:t>
      </w:r>
      <w:r w:rsidR="00A04F33" w:rsidRPr="00A04F33">
        <w:rPr>
          <w:rFonts w:ascii="Times New Roman" w:eastAsia="Times New Roman" w:hAnsi="Times New Roman" w:cs="Times New Roman"/>
          <w:color w:val="212121"/>
          <w:kern w:val="0"/>
          <w:sz w:val="24"/>
          <w:szCs w:val="24"/>
          <w:lang w:eastAsia="ru-RU"/>
          <w14:ligatures w14:val="none"/>
        </w:rPr>
        <w:t xml:space="preserve">Чувашское </w:t>
      </w:r>
      <w:proofErr w:type="spellStart"/>
      <w:r w:rsidR="00A04F33" w:rsidRPr="00A04F33">
        <w:rPr>
          <w:rFonts w:ascii="Times New Roman" w:eastAsia="Times New Roman" w:hAnsi="Times New Roman" w:cs="Times New Roman"/>
          <w:color w:val="212121"/>
          <w:kern w:val="0"/>
          <w:sz w:val="24"/>
          <w:szCs w:val="24"/>
          <w:lang w:eastAsia="ru-RU"/>
          <w14:ligatures w14:val="none"/>
        </w:rPr>
        <w:t>Урметьево</w:t>
      </w:r>
      <w:proofErr w:type="spellEnd"/>
      <w:r w:rsidR="00A04F33" w:rsidRPr="00A04F33">
        <w:rPr>
          <w:rFonts w:ascii="Times New Roman" w:eastAsia="Times New Roman" w:hAnsi="Times New Roman" w:cs="Times New Roman"/>
          <w:color w:val="212121"/>
          <w:kern w:val="0"/>
          <w:sz w:val="24"/>
          <w:szCs w:val="24"/>
          <w:lang w:eastAsia="ru-RU"/>
          <w14:ligatures w14:val="none"/>
        </w:rPr>
        <w:t xml:space="preserve">  </w:t>
      </w:r>
      <w:r w:rsidRPr="00902900">
        <w:rPr>
          <w:rFonts w:ascii="Times New Roman" w:eastAsia="Times New Roman" w:hAnsi="Times New Roman" w:cs="Times New Roman"/>
          <w:color w:val="212121"/>
          <w:kern w:val="0"/>
          <w:sz w:val="24"/>
          <w:szCs w:val="24"/>
          <w:lang w:eastAsia="ru-RU"/>
          <w14:ligatures w14:val="none"/>
        </w:rPr>
        <w:t>и осуществляется администрацией сельского поселения.</w:t>
      </w:r>
    </w:p>
    <w:p w14:paraId="22984CCE" w14:textId="6C7B4DF3"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 4. Организация ликвидации накопленного вреда включает в себя:</w:t>
      </w:r>
    </w:p>
    <w:p w14:paraId="47C7453D"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а) проведение необходимых обследований объекта;</w:t>
      </w:r>
    </w:p>
    <w:p w14:paraId="42B81D29"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б) разработку проекта ликвидации;</w:t>
      </w:r>
    </w:p>
    <w:p w14:paraId="2C438C3B"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в) утверждение проекта ликвидации;</w:t>
      </w:r>
    </w:p>
    <w:p w14:paraId="36678136"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г) проведение ликвидации накопленного вреда.</w:t>
      </w:r>
    </w:p>
    <w:p w14:paraId="6B608E70"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 xml:space="preserve">5. </w:t>
      </w:r>
      <w:proofErr w:type="gramStart"/>
      <w:r w:rsidRPr="00902900">
        <w:rPr>
          <w:rFonts w:ascii="Times New Roman" w:eastAsia="Times New Roman" w:hAnsi="Times New Roman" w:cs="Times New Roman"/>
          <w:color w:val="212121"/>
          <w:kern w:val="0"/>
          <w:sz w:val="24"/>
          <w:szCs w:val="24"/>
          <w:lang w:eastAsia="ru-RU"/>
          <w14:ligatures w14:val="none"/>
        </w:rPr>
        <w:t>Проведение работ, указанных в </w:t>
      </w:r>
      <w:hyperlink r:id="rId5" w:anchor="1041" w:history="1">
        <w:r w:rsidRPr="00902900">
          <w:rPr>
            <w:rFonts w:ascii="Times New Roman" w:eastAsia="Times New Roman" w:hAnsi="Times New Roman" w:cs="Times New Roman"/>
            <w:color w:val="0263B2"/>
            <w:kern w:val="0"/>
            <w:sz w:val="24"/>
            <w:szCs w:val="24"/>
            <w:u w:val="single"/>
            <w:bdr w:val="none" w:sz="0" w:space="0" w:color="auto" w:frame="1"/>
            <w:lang w:eastAsia="ru-RU"/>
            <w14:ligatures w14:val="none"/>
          </w:rPr>
          <w:t>подпунктах "а"</w:t>
        </w:r>
      </w:hyperlink>
      <w:r w:rsidRPr="00902900">
        <w:rPr>
          <w:rFonts w:ascii="Times New Roman" w:eastAsia="Times New Roman" w:hAnsi="Times New Roman" w:cs="Times New Roman"/>
          <w:color w:val="212121"/>
          <w:kern w:val="0"/>
          <w:sz w:val="24"/>
          <w:szCs w:val="24"/>
          <w:lang w:eastAsia="ru-RU"/>
          <w14:ligatures w14:val="none"/>
        </w:rPr>
        <w:t>, </w:t>
      </w:r>
      <w:hyperlink r:id="rId6" w:anchor="1042" w:history="1">
        <w:r w:rsidRPr="00902900">
          <w:rPr>
            <w:rFonts w:ascii="Times New Roman" w:eastAsia="Times New Roman" w:hAnsi="Times New Roman" w:cs="Times New Roman"/>
            <w:color w:val="0263B2"/>
            <w:kern w:val="0"/>
            <w:sz w:val="24"/>
            <w:szCs w:val="24"/>
            <w:u w:val="single"/>
            <w:bdr w:val="none" w:sz="0" w:space="0" w:color="auto" w:frame="1"/>
            <w:lang w:eastAsia="ru-RU"/>
            <w14:ligatures w14:val="none"/>
          </w:rPr>
          <w:t>"б"</w:t>
        </w:r>
      </w:hyperlink>
      <w:r w:rsidRPr="00902900">
        <w:rPr>
          <w:rFonts w:ascii="Times New Roman" w:eastAsia="Times New Roman" w:hAnsi="Times New Roman" w:cs="Times New Roman"/>
          <w:color w:val="212121"/>
          <w:kern w:val="0"/>
          <w:sz w:val="24"/>
          <w:szCs w:val="24"/>
          <w:lang w:eastAsia="ru-RU"/>
          <w14:ligatures w14:val="none"/>
        </w:rPr>
        <w:t> и </w:t>
      </w:r>
      <w:hyperlink r:id="rId7" w:anchor="1044" w:history="1">
        <w:r w:rsidRPr="00902900">
          <w:rPr>
            <w:rFonts w:ascii="Times New Roman" w:eastAsia="Times New Roman" w:hAnsi="Times New Roman" w:cs="Times New Roman"/>
            <w:color w:val="0263B2"/>
            <w:kern w:val="0"/>
            <w:sz w:val="24"/>
            <w:szCs w:val="24"/>
            <w:u w:val="single"/>
            <w:bdr w:val="none" w:sz="0" w:space="0" w:color="auto" w:frame="1"/>
            <w:lang w:eastAsia="ru-RU"/>
            <w14:ligatures w14:val="none"/>
          </w:rPr>
          <w:t>"г" пункта 4</w:t>
        </w:r>
      </w:hyperlink>
      <w:r w:rsidRPr="00902900">
        <w:rPr>
          <w:rFonts w:ascii="Times New Roman" w:eastAsia="Times New Roman" w:hAnsi="Times New Roman" w:cs="Times New Roman"/>
          <w:color w:val="212121"/>
          <w:kern w:val="0"/>
          <w:sz w:val="24"/>
          <w:szCs w:val="24"/>
          <w:lang w:eastAsia="ru-RU"/>
          <w14:ligatures w14:val="none"/>
        </w:rPr>
        <w:t> настоящих Правил, осуществляется лицами, определяемыми органами местного самоуправления согласно полномочиям, указанным в </w:t>
      </w:r>
      <w:hyperlink r:id="rId8" w:anchor="1003" w:history="1">
        <w:r w:rsidRPr="00902900">
          <w:rPr>
            <w:rFonts w:ascii="Times New Roman" w:eastAsia="Times New Roman" w:hAnsi="Times New Roman" w:cs="Times New Roman"/>
            <w:color w:val="0263B2"/>
            <w:kern w:val="0"/>
            <w:sz w:val="24"/>
            <w:szCs w:val="24"/>
            <w:u w:val="single"/>
            <w:bdr w:val="none" w:sz="0" w:space="0" w:color="auto" w:frame="1"/>
            <w:lang w:eastAsia="ru-RU"/>
            <w14:ligatures w14:val="none"/>
          </w:rPr>
          <w:t>пункте 3</w:t>
        </w:r>
      </w:hyperlink>
      <w:r w:rsidRPr="00902900">
        <w:rPr>
          <w:rFonts w:ascii="Times New Roman" w:eastAsia="Times New Roman" w:hAnsi="Times New Roman" w:cs="Times New Roman"/>
          <w:color w:val="212121"/>
          <w:kern w:val="0"/>
          <w:sz w:val="24"/>
          <w:szCs w:val="24"/>
          <w:lang w:eastAsia="ru-RU"/>
          <w14:ligatures w14:val="none"/>
        </w:rPr>
        <w:t> настоящих Правил,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соответственно - исполнитель, заказчик).</w:t>
      </w:r>
      <w:proofErr w:type="gramEnd"/>
    </w:p>
    <w:p w14:paraId="72453D52"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lastRenderedPageBreak/>
        <w:t>6. Исполнитель проводит необходимые обследования объекта при разработке проекта ликвидации.</w:t>
      </w:r>
    </w:p>
    <w:p w14:paraId="0A3FF2D2" w14:textId="7993F622"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7. Проект ликвидации содержит следующие разделы:</w:t>
      </w:r>
    </w:p>
    <w:p w14:paraId="525324F9"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а) раздел "Пояснительная записка и эколого-экономическое обоснование ликвидации накопленного вреда", включающий:</w:t>
      </w:r>
    </w:p>
    <w:p w14:paraId="5ABE579F"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proofErr w:type="gramStart"/>
      <w:r w:rsidRPr="00902900">
        <w:rPr>
          <w:rFonts w:ascii="Times New Roman" w:eastAsia="Times New Roman" w:hAnsi="Times New Roman" w:cs="Times New Roman"/>
          <w:color w:val="212121"/>
          <w:kern w:val="0"/>
          <w:sz w:val="24"/>
          <w:szCs w:val="24"/>
          <w:lang w:eastAsia="ru-RU"/>
          <w14:ligatures w14:val="none"/>
        </w:rPr>
        <w:t>описание объекта, его площадь, месторасположение, сведения о границах объекта в виде схематического изображения на кадастровом плане территории (на выписке из Единого государственного реестра недвижимости об основных характеристиках и зарегистрированных правах на объект недвижимости) или выписку из Единого государственного реестра недвижимости об основных характеристиках и зарегистрированных правах на объект недвижимости в случае, если границы объекта совпадают с границами земельного участка, а</w:t>
      </w:r>
      <w:proofErr w:type="gramEnd"/>
      <w:r w:rsidRPr="00902900">
        <w:rPr>
          <w:rFonts w:ascii="Times New Roman" w:eastAsia="Times New Roman" w:hAnsi="Times New Roman" w:cs="Times New Roman"/>
          <w:color w:val="212121"/>
          <w:kern w:val="0"/>
          <w:sz w:val="24"/>
          <w:szCs w:val="24"/>
          <w:lang w:eastAsia="ru-RU"/>
          <w14:ligatures w14:val="none"/>
        </w:rPr>
        <w:t xml:space="preserve"> также информацию о правообладателях объекта (земельного участка, объекта капитального строительства, водного объекта);</w:t>
      </w:r>
    </w:p>
    <w:p w14:paraId="53344F91"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proofErr w:type="gramStart"/>
      <w:r w:rsidRPr="00902900">
        <w:rPr>
          <w:rFonts w:ascii="Times New Roman" w:eastAsia="Times New Roman" w:hAnsi="Times New Roman" w:cs="Times New Roman"/>
          <w:color w:val="212121"/>
          <w:kern w:val="0"/>
          <w:sz w:val="24"/>
          <w:szCs w:val="24"/>
          <w:lang w:eastAsia="ru-RU"/>
          <w14:ligatures w14:val="none"/>
        </w:rPr>
        <w:t>информацию о компонентах природной среды, на которые оказывает негативное воздействие объект, степень такого воздействия (наличие на территориях, на объектах капитального строительства загрязняющих веществ, в том числе радиоактивных веществ, высокотоксичных веществ, веществ, обладающих канцерогенными, мутагенными свойствами (веществ I, II классов опасности), концентрация которых превышает установленные нормативы качества окружающей среды и (или) санитарно-гигиенические нормативы, включая предельно допустимые концентрации химических веществ в водах</w:t>
      </w:r>
      <w:proofErr w:type="gramEnd"/>
      <w:r w:rsidRPr="00902900">
        <w:rPr>
          <w:rFonts w:ascii="Times New Roman" w:eastAsia="Times New Roman" w:hAnsi="Times New Roman" w:cs="Times New Roman"/>
          <w:color w:val="212121"/>
          <w:kern w:val="0"/>
          <w:sz w:val="24"/>
          <w:szCs w:val="24"/>
          <w:lang w:eastAsia="ru-RU"/>
          <w14:ligatures w14:val="none"/>
        </w:rPr>
        <w:t xml:space="preserve"> водных объектов, атмосферном </w:t>
      </w:r>
      <w:proofErr w:type="gramStart"/>
      <w:r w:rsidRPr="00902900">
        <w:rPr>
          <w:rFonts w:ascii="Times New Roman" w:eastAsia="Times New Roman" w:hAnsi="Times New Roman" w:cs="Times New Roman"/>
          <w:color w:val="212121"/>
          <w:kern w:val="0"/>
          <w:sz w:val="24"/>
          <w:szCs w:val="24"/>
          <w:lang w:eastAsia="ru-RU"/>
          <w14:ligatures w14:val="none"/>
        </w:rPr>
        <w:t>воздухе</w:t>
      </w:r>
      <w:proofErr w:type="gramEnd"/>
      <w:r w:rsidRPr="00902900">
        <w:rPr>
          <w:rFonts w:ascii="Times New Roman" w:eastAsia="Times New Roman" w:hAnsi="Times New Roman" w:cs="Times New Roman"/>
          <w:color w:val="212121"/>
          <w:kern w:val="0"/>
          <w:sz w:val="24"/>
          <w:szCs w:val="24"/>
          <w:lang w:eastAsia="ru-RU"/>
          <w14:ligatures w14:val="none"/>
        </w:rPr>
        <w:t>, почве);</w:t>
      </w:r>
    </w:p>
    <w:p w14:paraId="18DD6198"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информацию о классификационных признаках (происхождение, состав, агрегатное и физическое состояние) и классе опасности отходов, расположенных на объекте;</w:t>
      </w:r>
    </w:p>
    <w:p w14:paraId="7FF5B79E"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proofErr w:type="gramStart"/>
      <w:r w:rsidRPr="00902900">
        <w:rPr>
          <w:rFonts w:ascii="Times New Roman" w:eastAsia="Times New Roman" w:hAnsi="Times New Roman" w:cs="Times New Roman"/>
          <w:color w:val="212121"/>
          <w:kern w:val="0"/>
          <w:sz w:val="24"/>
          <w:szCs w:val="24"/>
          <w:lang w:eastAsia="ru-RU"/>
          <w14:ligatures w14:val="none"/>
        </w:rPr>
        <w:t>сведения о нахождении объекта в границах Арктической зоны Российской Федерации, центральной экологической зоны Байкальской природной территории, особо охраняемых природных территорий, а также в границах первой - шестой подзон приаэродромной территории, в границах водоохранной зоны, прибрежной защитной полосы, охранной зоны особо охраняемой природной территории (государственного природного заповедника, национального парка, природного парка, памятника природы), округа санитарной (горно-санитарной) охраны лечебно-оздоровительных местностей, курортов и природных</w:t>
      </w:r>
      <w:proofErr w:type="gramEnd"/>
      <w:r w:rsidRPr="00902900">
        <w:rPr>
          <w:rFonts w:ascii="Times New Roman" w:eastAsia="Times New Roman" w:hAnsi="Times New Roman" w:cs="Times New Roman"/>
          <w:color w:val="212121"/>
          <w:kern w:val="0"/>
          <w:sz w:val="24"/>
          <w:szCs w:val="24"/>
          <w:lang w:eastAsia="ru-RU"/>
          <w14:ligatures w14:val="none"/>
        </w:rPr>
        <w:t xml:space="preserve"> лечебных ресурсов, зоны санитарной охраны источников питьевого и хозяйственно-бытового водоснабжения, рыбохозяйственной заповедной зоны;</w:t>
      </w:r>
    </w:p>
    <w:p w14:paraId="10921978"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информацию о количестве населения, проживающего на территории поселения, окружающая среда на которой может быть подвержена негативному воздействию объекта;</w:t>
      </w:r>
    </w:p>
    <w:p w14:paraId="4FE7C7D1"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обоснование планируемых мероприятий и наилучшие доступные технологии, а в случае их отсутствия - технологии, являющиеся экономически эффективными и не превышающими нормативы допустимого воздействия на окружающую среду;</w:t>
      </w:r>
    </w:p>
    <w:p w14:paraId="09E971C0"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описание требований к параметрам и качественным характеристикам мероприятий по ликвидации накопленного вреда;</w:t>
      </w:r>
    </w:p>
    <w:p w14:paraId="5BBD778A"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обоснование достижения нормативов качества окружающей среды, гигиенических нормативов, обеспечения соответствия строительным нормам и правилам состояния земель по окончании работ по ликвидации накопленного вреда;</w:t>
      </w:r>
    </w:p>
    <w:p w14:paraId="0E9FCA18"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б) раздел "Содержание, объемы и график ликвидации накопленного вреда", включающий:</w:t>
      </w:r>
    </w:p>
    <w:p w14:paraId="2318AFD8"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lastRenderedPageBreak/>
        <w:t>результаты обследования объекта, которое проводится в объеме, необходимом для обоснования состава мероприятий по ликвидации накопленного вреда, в том числе почвенные и иные полевые обследования, а также лабораторные исследования;</w:t>
      </w:r>
    </w:p>
    <w:p w14:paraId="051EC2FF"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состав мероприятий по ликвидации накопленного вреда в объемах, необходимых для достижения нормативов качества окружающей среды, гигиенических нормативов, обеспечения соответствия строительным нормам и правилам;</w:t>
      </w:r>
    </w:p>
    <w:p w14:paraId="082B55BB"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последовательность и объем проведения мероприятий по ликвидации накопленного вреда;</w:t>
      </w:r>
    </w:p>
    <w:p w14:paraId="0184970B"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сроки проведения мероприятий по ликвидации накопленного вреда с разбивкой по этапам проведения отдельных видов работ, в том числе график ликвидации накопленного вреда (помесячный);</w:t>
      </w:r>
    </w:p>
    <w:p w14:paraId="56A325A3"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планируемые сроки окончания сдачи работ по ликвидации накопленного вреда;</w:t>
      </w:r>
    </w:p>
    <w:p w14:paraId="4BE7B13C"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 xml:space="preserve">порядок осуществления заказчиком </w:t>
      </w:r>
      <w:proofErr w:type="gramStart"/>
      <w:r w:rsidRPr="00902900">
        <w:rPr>
          <w:rFonts w:ascii="Times New Roman" w:eastAsia="Times New Roman" w:hAnsi="Times New Roman" w:cs="Times New Roman"/>
          <w:color w:val="212121"/>
          <w:kern w:val="0"/>
          <w:sz w:val="24"/>
          <w:szCs w:val="24"/>
          <w:lang w:eastAsia="ru-RU"/>
          <w14:ligatures w14:val="none"/>
        </w:rPr>
        <w:t>контроля за</w:t>
      </w:r>
      <w:proofErr w:type="gramEnd"/>
      <w:r w:rsidRPr="00902900">
        <w:rPr>
          <w:rFonts w:ascii="Times New Roman" w:eastAsia="Times New Roman" w:hAnsi="Times New Roman" w:cs="Times New Roman"/>
          <w:color w:val="212121"/>
          <w:kern w:val="0"/>
          <w:sz w:val="24"/>
          <w:szCs w:val="24"/>
          <w:lang w:eastAsia="ru-RU"/>
          <w14:ligatures w14:val="none"/>
        </w:rPr>
        <w:t xml:space="preserve"> выполнением работ по ликвидации накопленного вреда, а также контроля за привлечением исполнителем к выполнению контракта субподрядчиков и сроками выполнения такого контракта;</w:t>
      </w:r>
    </w:p>
    <w:p w14:paraId="128739FE"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в) раздел "Сметные расчеты затрат на проведение ликвидации накопленного вреда", включающий сводку затрат (при необходимости), локальные сметные расчеты, объектные сметные расчеты, сметные расчеты на отдельные виды затрат, сводный сметный расчет стоимости работ с приложением пояснительной записки.</w:t>
      </w:r>
    </w:p>
    <w:p w14:paraId="68C88E07"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 xml:space="preserve">8. </w:t>
      </w:r>
      <w:proofErr w:type="gramStart"/>
      <w:r w:rsidRPr="00902900">
        <w:rPr>
          <w:rFonts w:ascii="Times New Roman" w:eastAsia="Times New Roman" w:hAnsi="Times New Roman" w:cs="Times New Roman"/>
          <w:color w:val="212121"/>
          <w:kern w:val="0"/>
          <w:sz w:val="24"/>
          <w:szCs w:val="24"/>
          <w:lang w:eastAsia="ru-RU"/>
          <w14:ligatures w14:val="none"/>
        </w:rPr>
        <w:t>В случае если при ликвидации накопленного вреда планируется снос объектов капитального строительства, их частей, в проект ликвидации включается раздел "Проект организации работ по сносу объектов капитального строительства, их частей" (за исключением случаев необходимости сноса объектов капитального строительства, их частей для строительства, реконструкции других объектов капитального строительства), разрабатываемый в соответствии с требованиями к составу и содержанию проекта организации работ по сносу</w:t>
      </w:r>
      <w:proofErr w:type="gramEnd"/>
      <w:r w:rsidRPr="00902900">
        <w:rPr>
          <w:rFonts w:ascii="Times New Roman" w:eastAsia="Times New Roman" w:hAnsi="Times New Roman" w:cs="Times New Roman"/>
          <w:color w:val="212121"/>
          <w:kern w:val="0"/>
          <w:sz w:val="24"/>
          <w:szCs w:val="24"/>
          <w:lang w:eastAsia="ru-RU"/>
          <w14:ligatures w14:val="none"/>
        </w:rPr>
        <w:t xml:space="preserve"> объекта капитального строительства, утвержденными постановлением Правительства Российской Федерации от 26 апреля 2019 г. N 509 "Об утверждении требований к составу и содержанию проекта организации работ по сносу объекта капитального строительства".</w:t>
      </w:r>
    </w:p>
    <w:p w14:paraId="70FD8AB1"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proofErr w:type="gramStart"/>
      <w:r w:rsidRPr="00902900">
        <w:rPr>
          <w:rFonts w:ascii="Times New Roman" w:eastAsia="Times New Roman" w:hAnsi="Times New Roman" w:cs="Times New Roman"/>
          <w:color w:val="212121"/>
          <w:kern w:val="0"/>
          <w:sz w:val="24"/>
          <w:szCs w:val="24"/>
          <w:lang w:eastAsia="ru-RU"/>
          <w14:ligatures w14:val="none"/>
        </w:rPr>
        <w:t>В случае если при ликвидации накопленного вреда планируются строительство, реконструкция объектов капитального строительства, проект ликвидации приобщается к проектной документации на строительство, реконструкцию объекта капитального строительства, разрабатываемой в соответствии с Положением о составе разделов проектной документации и требованиях к их содержанию, утвержденным постановлением Правительства Российской Федерации от 16 февраля 2008 г. N 87 "О составе разделов проектной документации и требованиях к</w:t>
      </w:r>
      <w:proofErr w:type="gramEnd"/>
      <w:r w:rsidRPr="00902900">
        <w:rPr>
          <w:rFonts w:ascii="Times New Roman" w:eastAsia="Times New Roman" w:hAnsi="Times New Roman" w:cs="Times New Roman"/>
          <w:color w:val="212121"/>
          <w:kern w:val="0"/>
          <w:sz w:val="24"/>
          <w:szCs w:val="24"/>
          <w:lang w:eastAsia="ru-RU"/>
          <w14:ligatures w14:val="none"/>
        </w:rPr>
        <w:t xml:space="preserve"> их содержанию".</w:t>
      </w:r>
    </w:p>
    <w:p w14:paraId="49BE9492"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proofErr w:type="gramStart"/>
      <w:r w:rsidRPr="00902900">
        <w:rPr>
          <w:rFonts w:ascii="Times New Roman" w:eastAsia="Times New Roman" w:hAnsi="Times New Roman" w:cs="Times New Roman"/>
          <w:color w:val="212121"/>
          <w:kern w:val="0"/>
          <w:sz w:val="24"/>
          <w:szCs w:val="24"/>
          <w:lang w:eastAsia="ru-RU"/>
          <w14:ligatures w14:val="none"/>
        </w:rPr>
        <w:t>В случае если при ликвидации накопленного вреда планируются работы по рекультивации земель или консервации земель, в проект ликвидации включается раздел "Рекультивация (консервация) земель", который разрабатывается в соответствии с Правилами проведения рекультивации и консервации земель, утвержденными постановлением Правительства Российской Федерации от 10 июля 2018 г. N 800 "О проведении рекультивации и консервации земель".</w:t>
      </w:r>
      <w:proofErr w:type="gramEnd"/>
    </w:p>
    <w:p w14:paraId="2705F01D" w14:textId="3C567A3A"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 9. Проекты ликвидации до их утверждения подлежат:</w:t>
      </w:r>
    </w:p>
    <w:p w14:paraId="29D96213"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а) государственной экологической экспертизе;</w:t>
      </w:r>
    </w:p>
    <w:p w14:paraId="13944F11"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proofErr w:type="gramStart"/>
      <w:r w:rsidRPr="00902900">
        <w:rPr>
          <w:rFonts w:ascii="Times New Roman" w:eastAsia="Times New Roman" w:hAnsi="Times New Roman" w:cs="Times New Roman"/>
          <w:color w:val="212121"/>
          <w:kern w:val="0"/>
          <w:sz w:val="24"/>
          <w:szCs w:val="24"/>
          <w:lang w:eastAsia="ru-RU"/>
          <w14:ligatures w14:val="none"/>
        </w:rPr>
        <w:t xml:space="preserve">б) проверке достоверности определения сметной стоимости проектов ликвидации, за исключением проектов ликвидации, подлежащих государственной экспертизе проектной </w:t>
      </w:r>
      <w:r w:rsidRPr="00902900">
        <w:rPr>
          <w:rFonts w:ascii="Times New Roman" w:eastAsia="Times New Roman" w:hAnsi="Times New Roman" w:cs="Times New Roman"/>
          <w:color w:val="212121"/>
          <w:kern w:val="0"/>
          <w:sz w:val="24"/>
          <w:szCs w:val="24"/>
          <w:lang w:eastAsia="ru-RU"/>
          <w14:ligatures w14:val="none"/>
        </w:rPr>
        <w:lastRenderedPageBreak/>
        <w:t>документации в соответствии с Градостроительным кодексом Российской Федерации в связи с планируемыми строительством, реконструкцией объектов капитального строительства, осуществляемой Федеральной службой по надзору в сфере природопользования или подведомственными ей федеральными государственными бюджетными учреждениями;</w:t>
      </w:r>
      <w:proofErr w:type="gramEnd"/>
    </w:p>
    <w:p w14:paraId="3BAA02B0"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в) государственной экспертизе проектной документации и результатов инженерных изысканий в случаях, установленных законодательством о градостроительной деятельности.</w:t>
      </w:r>
    </w:p>
    <w:p w14:paraId="22DEE199"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 xml:space="preserve">10. </w:t>
      </w:r>
      <w:proofErr w:type="gramStart"/>
      <w:r w:rsidRPr="00902900">
        <w:rPr>
          <w:rFonts w:ascii="Times New Roman" w:eastAsia="Times New Roman" w:hAnsi="Times New Roman" w:cs="Times New Roman"/>
          <w:color w:val="212121"/>
          <w:kern w:val="0"/>
          <w:sz w:val="24"/>
          <w:szCs w:val="24"/>
          <w:lang w:eastAsia="ru-RU"/>
          <w14:ligatures w14:val="none"/>
        </w:rPr>
        <w:t>Проект ликвидации, получивший положительные заключения необходимых государственных экспертиз и проверки достоверности определения сметной стоимости проектов ликвидации, осуществляемой Федеральной службой по надзору в сфере природопользования или подведомственными ей федеральными государственными бюджетными учреждениями, в соответствии с </w:t>
      </w:r>
      <w:hyperlink r:id="rId9" w:anchor="1091" w:history="1">
        <w:r w:rsidRPr="00902900">
          <w:rPr>
            <w:rFonts w:ascii="Times New Roman" w:eastAsia="Times New Roman" w:hAnsi="Times New Roman" w:cs="Times New Roman"/>
            <w:color w:val="808080"/>
            <w:kern w:val="0"/>
            <w:sz w:val="24"/>
            <w:szCs w:val="24"/>
            <w:u w:val="single"/>
            <w:bdr w:val="none" w:sz="0" w:space="0" w:color="auto" w:frame="1"/>
            <w:lang w:eastAsia="ru-RU"/>
            <w14:ligatures w14:val="none"/>
          </w:rPr>
          <w:t>подпунктами "а" - "в" пункта 9</w:t>
        </w:r>
      </w:hyperlink>
      <w:r w:rsidRPr="00902900">
        <w:rPr>
          <w:rFonts w:ascii="Times New Roman" w:eastAsia="Times New Roman" w:hAnsi="Times New Roman" w:cs="Times New Roman"/>
          <w:color w:val="212121"/>
          <w:kern w:val="0"/>
          <w:sz w:val="24"/>
          <w:szCs w:val="24"/>
          <w:lang w:eastAsia="ru-RU"/>
          <w14:ligatures w14:val="none"/>
        </w:rPr>
        <w:t> настоящих Правил, в течение 10 рабочих дней со дня выдачи последнего положительного заключения утверждается заказчиком.</w:t>
      </w:r>
      <w:proofErr w:type="gramEnd"/>
    </w:p>
    <w:p w14:paraId="1188A302"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11. Ликвидация накопленного вреда проводится исполнителем в соответствии с проектом ликвидации, утвержденным заказчиком.</w:t>
      </w:r>
    </w:p>
    <w:p w14:paraId="1CAF0B9C"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 xml:space="preserve">12. Заказчик осуществляет </w:t>
      </w:r>
      <w:proofErr w:type="gramStart"/>
      <w:r w:rsidRPr="00902900">
        <w:rPr>
          <w:rFonts w:ascii="Times New Roman" w:eastAsia="Times New Roman" w:hAnsi="Times New Roman" w:cs="Times New Roman"/>
          <w:color w:val="212121"/>
          <w:kern w:val="0"/>
          <w:sz w:val="24"/>
          <w:szCs w:val="24"/>
          <w:lang w:eastAsia="ru-RU"/>
          <w14:ligatures w14:val="none"/>
        </w:rPr>
        <w:t>контроль за</w:t>
      </w:r>
      <w:proofErr w:type="gramEnd"/>
      <w:r w:rsidRPr="00902900">
        <w:rPr>
          <w:rFonts w:ascii="Times New Roman" w:eastAsia="Times New Roman" w:hAnsi="Times New Roman" w:cs="Times New Roman"/>
          <w:color w:val="212121"/>
          <w:kern w:val="0"/>
          <w:sz w:val="24"/>
          <w:szCs w:val="24"/>
          <w:lang w:eastAsia="ru-RU"/>
          <w14:ligatures w14:val="none"/>
        </w:rPr>
        <w:t xml:space="preserve"> выполнением контракта на проведение ликвидации накопленного вреда в порядке, определенном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настоящими Правилами.</w:t>
      </w:r>
    </w:p>
    <w:p w14:paraId="4B606030"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13. Федеральная служба по надзору в сфере природопользования с привлечением представителей подведомственных федеральных государственных бюджетных учреждений - центров лабораторного анализа и технических измерений по соответствующим федеральным округам осуществляет наблюдение за ходом ликвидации накопленного вреда.</w:t>
      </w:r>
    </w:p>
    <w:p w14:paraId="4B56E5F5"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proofErr w:type="gramStart"/>
      <w:r w:rsidRPr="00902900">
        <w:rPr>
          <w:rFonts w:ascii="Times New Roman" w:eastAsia="Times New Roman" w:hAnsi="Times New Roman" w:cs="Times New Roman"/>
          <w:color w:val="212121"/>
          <w:kern w:val="0"/>
          <w:sz w:val="24"/>
          <w:szCs w:val="24"/>
          <w:lang w:eastAsia="ru-RU"/>
          <w14:ligatures w14:val="none"/>
        </w:rPr>
        <w:t>Наблюдение за ходом ликвидации накопленного вреда осуществляется посредством использования систем (методов) дистанционного наблюдения, присутствия на территории объекта, применения специальных технических средств, имеющих функции фотосъемки, аудио- и видеозаписи, измерения, иных средств сбора или фиксации информации, посредством отбора и анализа проб компонентов природной среды на территории проведения ликвидации накопленного вреда, а также анализа полученной отчетности о ходе ликвидации накопленного вреда.</w:t>
      </w:r>
      <w:proofErr w:type="gramEnd"/>
    </w:p>
    <w:p w14:paraId="5FC0D4A6"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Наблюдение за ходом ликвидации накопленного вреда осуществляется без ограничения срока его проведения.</w:t>
      </w:r>
    </w:p>
    <w:p w14:paraId="03AACCAF"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Исполнитель не вправе препятствовать осуществлению Федеральной службой по надзору в сфере природопользования с привлечением представителей подведомственных ей федеральных государственных бюджетных учреждений наблюдения за ходом ликвидации накопленного вреда.</w:t>
      </w:r>
    </w:p>
    <w:p w14:paraId="4A7B0A06"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Федеральная служба по надзору в сфере природопользования и представители подведомственных ей федеральных государственных бюджетных учреждений вправе запрашивать у заказчика информацию, необходимую для осуществления наблюдения за ходом ликвидации накопленного вреда.</w:t>
      </w:r>
    </w:p>
    <w:p w14:paraId="6D3C67B6"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proofErr w:type="gramStart"/>
      <w:r w:rsidRPr="00902900">
        <w:rPr>
          <w:rFonts w:ascii="Times New Roman" w:eastAsia="Times New Roman" w:hAnsi="Times New Roman" w:cs="Times New Roman"/>
          <w:color w:val="212121"/>
          <w:kern w:val="0"/>
          <w:sz w:val="24"/>
          <w:szCs w:val="24"/>
          <w:lang w:eastAsia="ru-RU"/>
          <w14:ligatures w14:val="none"/>
        </w:rPr>
        <w:t>В случае выявления фактов отступления от утвержденного проекта ликвидации Федеральная служба по надзору в сфере природопользования в течение</w:t>
      </w:r>
      <w:proofErr w:type="gramEnd"/>
      <w:r w:rsidRPr="00902900">
        <w:rPr>
          <w:rFonts w:ascii="Times New Roman" w:eastAsia="Times New Roman" w:hAnsi="Times New Roman" w:cs="Times New Roman"/>
          <w:color w:val="212121"/>
          <w:kern w:val="0"/>
          <w:sz w:val="24"/>
          <w:szCs w:val="24"/>
          <w:lang w:eastAsia="ru-RU"/>
          <w14:ligatures w14:val="none"/>
        </w:rPr>
        <w:t xml:space="preserve"> 10 рабочих дней с момента их выявления уведомляет об этом заказчика.</w:t>
      </w:r>
    </w:p>
    <w:p w14:paraId="263DA3A4" w14:textId="368ECCE2"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lastRenderedPageBreak/>
        <w:t> 14. Заказчик в течение 30 календарных дней со дня получения уведомления от Федеральной службы по надзору в сфере природопользования обеспечивает устранение фактов отступления от утвержденного проекта ликвидации.</w:t>
      </w:r>
    </w:p>
    <w:p w14:paraId="297D1B9B"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15. Заказчик направляет в течение 10 рабочих дней со дня выполнения мероприятий, предусмотренных проектом ликвидации, в Федеральную службу по надзору в сфере природопользования письменное извещение о завершении ликвидации накопленного вреда.</w:t>
      </w:r>
    </w:p>
    <w:p w14:paraId="66606535"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16. Федеральная служба по надзору в сфере природопользования в течение 30 календарных дней со дня получения извещения, указанного в </w:t>
      </w:r>
      <w:hyperlink r:id="rId10" w:anchor="1015" w:history="1">
        <w:r w:rsidRPr="00902900">
          <w:rPr>
            <w:rFonts w:ascii="Times New Roman" w:eastAsia="Times New Roman" w:hAnsi="Times New Roman" w:cs="Times New Roman"/>
            <w:color w:val="808080"/>
            <w:kern w:val="0"/>
            <w:sz w:val="24"/>
            <w:szCs w:val="24"/>
            <w:u w:val="single"/>
            <w:bdr w:val="none" w:sz="0" w:space="0" w:color="auto" w:frame="1"/>
            <w:lang w:eastAsia="ru-RU"/>
            <w14:ligatures w14:val="none"/>
          </w:rPr>
          <w:t>пункте 15</w:t>
        </w:r>
      </w:hyperlink>
      <w:r w:rsidRPr="00902900">
        <w:rPr>
          <w:rFonts w:ascii="Times New Roman" w:eastAsia="Times New Roman" w:hAnsi="Times New Roman" w:cs="Times New Roman"/>
          <w:color w:val="212121"/>
          <w:kern w:val="0"/>
          <w:sz w:val="24"/>
          <w:szCs w:val="24"/>
          <w:lang w:eastAsia="ru-RU"/>
          <w14:ligatures w14:val="none"/>
        </w:rPr>
        <w:t> настоящих Правил, готовит заключение, содержащее обоснованные выводы о выполнении мероприятий в соответствии с проектом ликвидации, которые обеспечивают устранение накопленного вреда, либо отказ в выдаче заключения с обоснованием такого отказа.</w:t>
      </w:r>
    </w:p>
    <w:p w14:paraId="74335A83"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17. Основанием для отказа в выдаче заключения является ликвидация накопленного вреда с отступлением от проекта ликвидации, утвержденного заказчиком и получившего положительные заключения, предусмотренные </w:t>
      </w:r>
      <w:hyperlink r:id="rId11" w:anchor="1010" w:history="1">
        <w:r w:rsidRPr="00902900">
          <w:rPr>
            <w:rFonts w:ascii="Times New Roman" w:eastAsia="Times New Roman" w:hAnsi="Times New Roman" w:cs="Times New Roman"/>
            <w:color w:val="808080"/>
            <w:kern w:val="0"/>
            <w:sz w:val="24"/>
            <w:szCs w:val="24"/>
            <w:u w:val="single"/>
            <w:bdr w:val="none" w:sz="0" w:space="0" w:color="auto" w:frame="1"/>
            <w:lang w:eastAsia="ru-RU"/>
            <w14:ligatures w14:val="none"/>
          </w:rPr>
          <w:t>пунктом 10</w:t>
        </w:r>
      </w:hyperlink>
      <w:r w:rsidRPr="00902900">
        <w:rPr>
          <w:rFonts w:ascii="Times New Roman" w:eastAsia="Times New Roman" w:hAnsi="Times New Roman" w:cs="Times New Roman"/>
          <w:color w:val="212121"/>
          <w:kern w:val="0"/>
          <w:sz w:val="24"/>
          <w:szCs w:val="24"/>
          <w:lang w:eastAsia="ru-RU"/>
          <w14:ligatures w14:val="none"/>
        </w:rPr>
        <w:t> настоящих Правил.</w:t>
      </w:r>
    </w:p>
    <w:p w14:paraId="156275F4"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18. Федеральная служба по надзору в сфере природопользования направляет заказчику заключение либо отказ в выдаче заключения в электронном виде в течение 5 рабочих дней со дня утверждения заключения или со дня отказа в его выдаче.</w:t>
      </w:r>
    </w:p>
    <w:p w14:paraId="128158C7"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19. После устранения причин отказа в выдаче заключения заказчик направляет в Федеральную службу по надзору в сфере природопользования документы, подтверждающие устранение причин отказа в выдаче заключения.</w:t>
      </w:r>
    </w:p>
    <w:p w14:paraId="7AD492B6"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20. Федеральная служба по надзору в сфере природопользования в течение 30 календарных дней со дня получения документов, указанных в </w:t>
      </w:r>
      <w:hyperlink r:id="rId12" w:anchor="1019" w:history="1">
        <w:r w:rsidRPr="00902900">
          <w:rPr>
            <w:rFonts w:ascii="Times New Roman" w:eastAsia="Times New Roman" w:hAnsi="Times New Roman" w:cs="Times New Roman"/>
            <w:color w:val="808080"/>
            <w:kern w:val="0"/>
            <w:sz w:val="24"/>
            <w:szCs w:val="24"/>
            <w:u w:val="single"/>
            <w:bdr w:val="none" w:sz="0" w:space="0" w:color="auto" w:frame="1"/>
            <w:lang w:eastAsia="ru-RU"/>
            <w14:ligatures w14:val="none"/>
          </w:rPr>
          <w:t>пункте 19</w:t>
        </w:r>
      </w:hyperlink>
      <w:r w:rsidRPr="00902900">
        <w:rPr>
          <w:rFonts w:ascii="Times New Roman" w:eastAsia="Times New Roman" w:hAnsi="Times New Roman" w:cs="Times New Roman"/>
          <w:color w:val="212121"/>
          <w:kern w:val="0"/>
          <w:sz w:val="24"/>
          <w:szCs w:val="24"/>
          <w:lang w:eastAsia="ru-RU"/>
          <w14:ligatures w14:val="none"/>
        </w:rPr>
        <w:t> настоящих Правил, готовит заключение либо отказ в выдаче заключения с обоснованием такого отказа.</w:t>
      </w:r>
    </w:p>
    <w:p w14:paraId="42D1DFE6"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21. Объект считается ликвидированным при наличии заключения.</w:t>
      </w:r>
    </w:p>
    <w:p w14:paraId="47E07957"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22. Акт о приемке ликвидации накопленного вреда на объекте подписывается заказчиком и исполнителем в течение 5 рабочих дней со дня поступления заключения.</w:t>
      </w:r>
    </w:p>
    <w:p w14:paraId="3CFBE5DE"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23. Акт о приемке ликвидации накопленного вреда на объекте и заключение направляются заказчиком в Министерство природных ресурсов и экологии Российской Федерации для исключения объекта из государственного реестра объектов накопленного вреда окружающей среде, за исключением случаев, когда заказчиком организации ликвидации накопленного вреда является Министерство природных ресурсов и экологии Российской Федерации.</w:t>
      </w:r>
    </w:p>
    <w:p w14:paraId="2A6E5EEE" w14:textId="77777777" w:rsidR="00BA4EFE" w:rsidRDefault="00BA4EFE"/>
    <w:sectPr w:rsidR="00BA4E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A19"/>
    <w:rsid w:val="003745CE"/>
    <w:rsid w:val="003B1A19"/>
    <w:rsid w:val="005114CC"/>
    <w:rsid w:val="00517945"/>
    <w:rsid w:val="005E53C9"/>
    <w:rsid w:val="005E5765"/>
    <w:rsid w:val="00766380"/>
    <w:rsid w:val="008E14D1"/>
    <w:rsid w:val="00902900"/>
    <w:rsid w:val="0098791F"/>
    <w:rsid w:val="00A04F33"/>
    <w:rsid w:val="00A11B4C"/>
    <w:rsid w:val="00AE26CC"/>
    <w:rsid w:val="00BA4EFE"/>
    <w:rsid w:val="00CB2D6E"/>
    <w:rsid w:val="00E86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3B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B1A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B1A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B1A1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B1A1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B1A1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B1A1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B1A1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B1A1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B1A1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1A1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B1A1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B1A1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B1A1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B1A1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B1A1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B1A19"/>
    <w:rPr>
      <w:rFonts w:eastAsiaTheme="majorEastAsia" w:cstheme="majorBidi"/>
      <w:color w:val="595959" w:themeColor="text1" w:themeTint="A6"/>
    </w:rPr>
  </w:style>
  <w:style w:type="character" w:customStyle="1" w:styleId="80">
    <w:name w:val="Заголовок 8 Знак"/>
    <w:basedOn w:val="a0"/>
    <w:link w:val="8"/>
    <w:uiPriority w:val="9"/>
    <w:semiHidden/>
    <w:rsid w:val="003B1A1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B1A19"/>
    <w:rPr>
      <w:rFonts w:eastAsiaTheme="majorEastAsia" w:cstheme="majorBidi"/>
      <w:color w:val="272727" w:themeColor="text1" w:themeTint="D8"/>
    </w:rPr>
  </w:style>
  <w:style w:type="paragraph" w:styleId="a3">
    <w:name w:val="Title"/>
    <w:basedOn w:val="a"/>
    <w:next w:val="a"/>
    <w:link w:val="a4"/>
    <w:uiPriority w:val="10"/>
    <w:qFormat/>
    <w:rsid w:val="003B1A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3B1A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1A1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B1A1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B1A19"/>
    <w:pPr>
      <w:spacing w:before="160"/>
      <w:jc w:val="center"/>
    </w:pPr>
    <w:rPr>
      <w:i/>
      <w:iCs/>
      <w:color w:val="404040" w:themeColor="text1" w:themeTint="BF"/>
    </w:rPr>
  </w:style>
  <w:style w:type="character" w:customStyle="1" w:styleId="22">
    <w:name w:val="Цитата 2 Знак"/>
    <w:basedOn w:val="a0"/>
    <w:link w:val="21"/>
    <w:uiPriority w:val="29"/>
    <w:rsid w:val="003B1A19"/>
    <w:rPr>
      <w:i/>
      <w:iCs/>
      <w:color w:val="404040" w:themeColor="text1" w:themeTint="BF"/>
    </w:rPr>
  </w:style>
  <w:style w:type="paragraph" w:styleId="a7">
    <w:name w:val="List Paragraph"/>
    <w:basedOn w:val="a"/>
    <w:uiPriority w:val="34"/>
    <w:qFormat/>
    <w:rsid w:val="003B1A19"/>
    <w:pPr>
      <w:ind w:left="720"/>
      <w:contextualSpacing/>
    </w:pPr>
  </w:style>
  <w:style w:type="character" w:styleId="a8">
    <w:name w:val="Intense Emphasis"/>
    <w:basedOn w:val="a0"/>
    <w:uiPriority w:val="21"/>
    <w:qFormat/>
    <w:rsid w:val="003B1A19"/>
    <w:rPr>
      <w:i/>
      <w:iCs/>
      <w:color w:val="2F5496" w:themeColor="accent1" w:themeShade="BF"/>
    </w:rPr>
  </w:style>
  <w:style w:type="paragraph" w:styleId="a9">
    <w:name w:val="Intense Quote"/>
    <w:basedOn w:val="a"/>
    <w:next w:val="a"/>
    <w:link w:val="aa"/>
    <w:uiPriority w:val="30"/>
    <w:qFormat/>
    <w:rsid w:val="003B1A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B1A19"/>
    <w:rPr>
      <w:i/>
      <w:iCs/>
      <w:color w:val="2F5496" w:themeColor="accent1" w:themeShade="BF"/>
    </w:rPr>
  </w:style>
  <w:style w:type="character" w:styleId="ab">
    <w:name w:val="Intense Reference"/>
    <w:basedOn w:val="a0"/>
    <w:uiPriority w:val="32"/>
    <w:qFormat/>
    <w:rsid w:val="003B1A19"/>
    <w:rPr>
      <w:b/>
      <w:bCs/>
      <w:smallCaps/>
      <w:color w:val="2F5496"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B1A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B1A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B1A1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B1A1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B1A1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B1A1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B1A1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B1A1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B1A1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1A1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B1A1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B1A1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B1A1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B1A1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B1A1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B1A19"/>
    <w:rPr>
      <w:rFonts w:eastAsiaTheme="majorEastAsia" w:cstheme="majorBidi"/>
      <w:color w:val="595959" w:themeColor="text1" w:themeTint="A6"/>
    </w:rPr>
  </w:style>
  <w:style w:type="character" w:customStyle="1" w:styleId="80">
    <w:name w:val="Заголовок 8 Знак"/>
    <w:basedOn w:val="a0"/>
    <w:link w:val="8"/>
    <w:uiPriority w:val="9"/>
    <w:semiHidden/>
    <w:rsid w:val="003B1A1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B1A19"/>
    <w:rPr>
      <w:rFonts w:eastAsiaTheme="majorEastAsia" w:cstheme="majorBidi"/>
      <w:color w:val="272727" w:themeColor="text1" w:themeTint="D8"/>
    </w:rPr>
  </w:style>
  <w:style w:type="paragraph" w:styleId="a3">
    <w:name w:val="Title"/>
    <w:basedOn w:val="a"/>
    <w:next w:val="a"/>
    <w:link w:val="a4"/>
    <w:uiPriority w:val="10"/>
    <w:qFormat/>
    <w:rsid w:val="003B1A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3B1A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1A1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B1A1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B1A19"/>
    <w:pPr>
      <w:spacing w:before="160"/>
      <w:jc w:val="center"/>
    </w:pPr>
    <w:rPr>
      <w:i/>
      <w:iCs/>
      <w:color w:val="404040" w:themeColor="text1" w:themeTint="BF"/>
    </w:rPr>
  </w:style>
  <w:style w:type="character" w:customStyle="1" w:styleId="22">
    <w:name w:val="Цитата 2 Знак"/>
    <w:basedOn w:val="a0"/>
    <w:link w:val="21"/>
    <w:uiPriority w:val="29"/>
    <w:rsid w:val="003B1A19"/>
    <w:rPr>
      <w:i/>
      <w:iCs/>
      <w:color w:val="404040" w:themeColor="text1" w:themeTint="BF"/>
    </w:rPr>
  </w:style>
  <w:style w:type="paragraph" w:styleId="a7">
    <w:name w:val="List Paragraph"/>
    <w:basedOn w:val="a"/>
    <w:uiPriority w:val="34"/>
    <w:qFormat/>
    <w:rsid w:val="003B1A19"/>
    <w:pPr>
      <w:ind w:left="720"/>
      <w:contextualSpacing/>
    </w:pPr>
  </w:style>
  <w:style w:type="character" w:styleId="a8">
    <w:name w:val="Intense Emphasis"/>
    <w:basedOn w:val="a0"/>
    <w:uiPriority w:val="21"/>
    <w:qFormat/>
    <w:rsid w:val="003B1A19"/>
    <w:rPr>
      <w:i/>
      <w:iCs/>
      <w:color w:val="2F5496" w:themeColor="accent1" w:themeShade="BF"/>
    </w:rPr>
  </w:style>
  <w:style w:type="paragraph" w:styleId="a9">
    <w:name w:val="Intense Quote"/>
    <w:basedOn w:val="a"/>
    <w:next w:val="a"/>
    <w:link w:val="aa"/>
    <w:uiPriority w:val="30"/>
    <w:qFormat/>
    <w:rsid w:val="003B1A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B1A19"/>
    <w:rPr>
      <w:i/>
      <w:iCs/>
      <w:color w:val="2F5496" w:themeColor="accent1" w:themeShade="BF"/>
    </w:rPr>
  </w:style>
  <w:style w:type="character" w:styleId="ab">
    <w:name w:val="Intense Reference"/>
    <w:basedOn w:val="a0"/>
    <w:uiPriority w:val="32"/>
    <w:qFormat/>
    <w:rsid w:val="003B1A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78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821426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arant.ru/products/ipo/prime/doc/408214267/" TargetMode="External"/><Relationship Id="rId12" Type="http://schemas.openxmlformats.org/officeDocument/2006/relationships/hyperlink" Target="https://www.garant.ru/products/ipo/prime/doc/40821426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arant.ru/products/ipo/prime/doc/408214267/" TargetMode="External"/><Relationship Id="rId11" Type="http://schemas.openxmlformats.org/officeDocument/2006/relationships/hyperlink" Target="https://www.garant.ru/products/ipo/prime/doc/408214267/" TargetMode="External"/><Relationship Id="rId5" Type="http://schemas.openxmlformats.org/officeDocument/2006/relationships/hyperlink" Target="https://www.garant.ru/products/ipo/prime/doc/408214267/" TargetMode="External"/><Relationship Id="rId10" Type="http://schemas.openxmlformats.org/officeDocument/2006/relationships/hyperlink" Target="https://www.garant.ru/products/ipo/prime/doc/408214267/" TargetMode="External"/><Relationship Id="rId4" Type="http://schemas.openxmlformats.org/officeDocument/2006/relationships/webSettings" Target="webSettings.xml"/><Relationship Id="rId9" Type="http://schemas.openxmlformats.org/officeDocument/2006/relationships/hyperlink" Target="https://www.garant.ru/products/ipo/prime/doc/40821426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2447</Words>
  <Characters>13949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RYZEN</cp:lastModifiedBy>
  <cp:revision>4</cp:revision>
  <dcterms:created xsi:type="dcterms:W3CDTF">2025-04-28T09:17:00Z</dcterms:created>
  <dcterms:modified xsi:type="dcterms:W3CDTF">2025-05-12T06:57:00Z</dcterms:modified>
</cp:coreProperties>
</file>